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5082" w14:textId="77777777" w:rsidR="002C15A3" w:rsidRDefault="002C15A3" w:rsidP="00864A1A">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5D2975"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0F0941" w:rsidP="00864A1A">
            <w:pPr>
              <w:spacing w:line="240" w:lineRule="auto"/>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0F0941" w:rsidP="00864A1A">
            <w:pPr>
              <w:spacing w:line="240" w:lineRule="auto"/>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0F0941" w:rsidP="00864A1A">
            <w:pPr>
              <w:spacing w:line="240" w:lineRule="auto"/>
              <w:rPr>
                <w:rFonts w:cstheme="minorHAnsi"/>
                <w:b/>
                <w:bCs/>
              </w:rPr>
            </w:pPr>
            <w:r>
              <w:rPr>
                <w:rFonts w:cstheme="minorHAnsi"/>
                <w:b/>
                <w:bCs/>
              </w:rPr>
              <w:t>Date</w:t>
            </w:r>
          </w:p>
        </w:tc>
      </w:tr>
      <w:tr w:rsidR="005D2975"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6C75404D" w14:textId="6E8ED41E" w:rsidR="002C15A3" w:rsidRPr="00B335AA" w:rsidRDefault="000F0941" w:rsidP="00B335AA">
            <w:pPr>
              <w:spacing w:after="0"/>
              <w:jc w:val="center"/>
              <w:rPr>
                <w:bCs/>
              </w:rPr>
            </w:pPr>
            <w:r w:rsidRPr="00B335AA">
              <w:rPr>
                <w:bCs/>
              </w:rPr>
              <w:t>Director of Governance and Monitoring Officer</w:t>
            </w:r>
          </w:p>
          <w:p w14:paraId="6930B545" w14:textId="77777777" w:rsidR="002C15A3" w:rsidRDefault="000F0941" w:rsidP="00B335AA">
            <w:pPr>
              <w:jc w:val="center"/>
            </w:pPr>
            <w:r>
              <w:t xml:space="preserve">(Introduced by </w:t>
            </w:r>
            <w:r w:rsidR="008C2F41">
              <w:fldChar w:fldCharType="begin"/>
            </w:r>
            <w:r w:rsidR="008C2F41">
              <w:instrText xml:space="preserve"> DOCPROPERTY  LeadMember  \* MERGEFORMAT </w:instrText>
            </w:r>
            <w:r w:rsidR="008C2F41">
              <w:fldChar w:fldCharType="separate"/>
            </w:r>
            <w:r>
              <w:t>Leader</w:t>
            </w:r>
            <w:r w:rsidR="002803A9">
              <w:t xml:space="preserve"> of the Council and Cabinet Member (Strategy and Reform)</w:t>
            </w:r>
            <w:r w:rsidR="008C2F41">
              <w:fldChar w:fldCharType="end"/>
            </w:r>
            <w: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A6F61B" w14:textId="77777777" w:rsidR="002C15A3" w:rsidRDefault="000F0941" w:rsidP="00B335AA">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p w14:paraId="7C3C1BB5" w14:textId="786C7516" w:rsidR="002C15A3" w:rsidRDefault="002C15A3" w:rsidP="00B335AA">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FFEDE9" w14:textId="0FADEAC7" w:rsidR="002C15A3" w:rsidRDefault="000F0941" w:rsidP="00B335AA">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 xml:space="preserve">Wednesday, </w:t>
            </w:r>
            <w:r w:rsidR="00244F9A">
              <w:rPr>
                <w:rFonts w:cstheme="minorHAnsi"/>
              </w:rPr>
              <w:t>22 November 2023</w:t>
            </w:r>
            <w:r>
              <w:rPr>
                <w:rFonts w:cstheme="minorHAnsi"/>
              </w:rPr>
              <w:fldChar w:fldCharType="end"/>
            </w:r>
          </w:p>
        </w:tc>
      </w:tr>
    </w:tbl>
    <w:p w14:paraId="79B20D0A" w14:textId="1C54A3D8" w:rsidR="003E3722" w:rsidRPr="00D1305C" w:rsidRDefault="000F0941" w:rsidP="00864A1A">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864A1A">
      <w:pPr>
        <w:pStyle w:val="Heading1"/>
        <w:spacing w:before="0" w:beforeAutospacing="0" w:after="0" w:afterAutospacing="0"/>
        <w:rPr>
          <w:rFonts w:asciiTheme="majorHAnsi" w:hAnsiTheme="majorHAnsi" w:cstheme="majorHAnsi"/>
          <w:sz w:val="24"/>
          <w:szCs w:val="24"/>
        </w:rPr>
      </w:pPr>
    </w:p>
    <w:p w14:paraId="477F5BF8" w14:textId="6C4689D8" w:rsidR="00CD4005" w:rsidRDefault="000F0941" w:rsidP="00864A1A">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Decisions</w:t>
      </w:r>
      <w:r w:rsidRPr="00883AC9">
        <w:rPr>
          <w:rFonts w:asciiTheme="majorHAnsi" w:hAnsiTheme="majorHAnsi" w:cstheme="majorHAnsi"/>
          <w:sz w:val="28"/>
          <w:szCs w:val="28"/>
        </w:rPr>
        <w:fldChar w:fldCharType="end"/>
      </w:r>
    </w:p>
    <w:p w14:paraId="47974D27" w14:textId="10B6C4B0" w:rsidR="00351D09" w:rsidRDefault="00351D09" w:rsidP="00864A1A">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5D2975" w14:paraId="33234020" w14:textId="77777777" w:rsidTr="00351D09">
        <w:tc>
          <w:tcPr>
            <w:tcW w:w="4508" w:type="dxa"/>
          </w:tcPr>
          <w:p w14:paraId="3B3888E6" w14:textId="6406C830" w:rsidR="00351D09"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02E8AC36" w14:textId="68DFBE31" w:rsidR="00351D09"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225D9844" w14:textId="13809E6B" w:rsidR="00351D09" w:rsidRDefault="00351D09" w:rsidP="00864A1A">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5D2975" w14:paraId="2E95CDE6" w14:textId="77777777" w:rsidTr="00351D09">
        <w:tc>
          <w:tcPr>
            <w:tcW w:w="4508" w:type="dxa"/>
          </w:tcPr>
          <w:p w14:paraId="63C9A570" w14:textId="2A80FB25" w:rsidR="00351D09" w:rsidRDefault="000F0941" w:rsidP="00864A1A">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9DC96E6" w14:textId="617A9092" w:rsidR="00351D09"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1A867550" w14:textId="77777777" w:rsidR="00351D09" w:rsidRDefault="00351D09" w:rsidP="00864A1A">
      <w:pPr>
        <w:spacing w:after="0" w:line="240" w:lineRule="auto"/>
        <w:rPr>
          <w:rFonts w:eastAsia="Times New Roman" w:cstheme="minorHAnsi"/>
          <w:bCs/>
          <w:color w:val="000000" w:themeColor="text1"/>
          <w:kern w:val="36"/>
          <w:lang w:eastAsia="en-GB"/>
        </w:rPr>
      </w:pPr>
    </w:p>
    <w:p w14:paraId="6022D43D" w14:textId="77777777" w:rsidR="00D1305C" w:rsidRPr="007637E9" w:rsidRDefault="000F0941" w:rsidP="00864A1A">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7D5AD30D" w14:textId="4106B309" w:rsidR="00864A1A" w:rsidRDefault="000F0941" w:rsidP="00B335AA">
      <w:pPr>
        <w:pStyle w:val="ListParagraph"/>
        <w:numPr>
          <w:ilvl w:val="0"/>
          <w:numId w:val="9"/>
        </w:numPr>
        <w:tabs>
          <w:tab w:val="left" w:pos="567"/>
        </w:tabs>
        <w:spacing w:after="0" w:line="240" w:lineRule="auto"/>
        <w:ind w:left="567" w:hanging="567"/>
        <w:rPr>
          <w:rFonts w:cstheme="minorHAnsi"/>
          <w:bCs/>
          <w:iCs/>
        </w:rPr>
      </w:pPr>
      <w:r w:rsidRPr="00864A1A">
        <w:rPr>
          <w:rFonts w:cstheme="minorHAnsi"/>
          <w:bCs/>
          <w:iCs/>
        </w:rPr>
        <w:t xml:space="preserve">This report informs Council of </w:t>
      </w:r>
      <w:proofErr w:type="gramStart"/>
      <w:r w:rsidRPr="00864A1A">
        <w:rPr>
          <w:rFonts w:cstheme="minorHAnsi"/>
          <w:bCs/>
          <w:iCs/>
        </w:rPr>
        <w:t>a number of</w:t>
      </w:r>
      <w:proofErr w:type="gramEnd"/>
      <w:r w:rsidRPr="00864A1A">
        <w:rPr>
          <w:rFonts w:cstheme="minorHAnsi"/>
          <w:bCs/>
          <w:iCs/>
        </w:rPr>
        <w:t xml:space="preserve"> urgent decisions taken since 2</w:t>
      </w:r>
      <w:r w:rsidR="008C2F41">
        <w:rPr>
          <w:rFonts w:cstheme="minorHAnsi"/>
          <w:bCs/>
          <w:iCs/>
        </w:rPr>
        <w:t>0</w:t>
      </w:r>
      <w:r w:rsidRPr="00864A1A">
        <w:rPr>
          <w:rFonts w:cstheme="minorHAnsi"/>
          <w:bCs/>
          <w:iCs/>
        </w:rPr>
        <w:t xml:space="preserve"> September 2022 in accordance with the urgency procedures, as outlined in the Council’s constitution. </w:t>
      </w:r>
      <w:r>
        <w:rPr>
          <w:rFonts w:cstheme="minorHAnsi"/>
          <w:bCs/>
          <w:iCs/>
        </w:rPr>
        <w:br/>
      </w:r>
    </w:p>
    <w:p w14:paraId="0C084778" w14:textId="26BF75AE" w:rsidR="00864A1A" w:rsidRDefault="000F0941" w:rsidP="00B335AA">
      <w:pPr>
        <w:pStyle w:val="ListParagraph"/>
        <w:numPr>
          <w:ilvl w:val="0"/>
          <w:numId w:val="9"/>
        </w:numPr>
        <w:tabs>
          <w:tab w:val="left" w:pos="567"/>
        </w:tabs>
        <w:spacing w:after="0" w:line="240" w:lineRule="auto"/>
        <w:ind w:left="567" w:hanging="567"/>
        <w:rPr>
          <w:rFonts w:cstheme="minorHAnsi"/>
          <w:bCs/>
          <w:iCs/>
        </w:rPr>
      </w:pPr>
      <w:r>
        <w:rPr>
          <w:rFonts w:cstheme="minorHAnsi"/>
          <w:bCs/>
          <w:iCs/>
        </w:rPr>
        <w:t>These urgent decisions include:</w:t>
      </w:r>
    </w:p>
    <w:p w14:paraId="1A125840" w14:textId="04219B9E"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“key” decisions taken by the Executive and decisions which contained confidential or exempt information</w:t>
      </w:r>
      <w:r w:rsidR="005E151F">
        <w:rPr>
          <w:rFonts w:cstheme="minorHAnsi"/>
          <w:bCs/>
          <w:iCs/>
        </w:rPr>
        <w:t xml:space="preserve"> </w:t>
      </w:r>
      <w:r>
        <w:rPr>
          <w:rFonts w:cstheme="minorHAnsi"/>
          <w:bCs/>
          <w:iCs/>
        </w:rPr>
        <w:t xml:space="preserve">where </w:t>
      </w:r>
      <w:proofErr w:type="gramStart"/>
      <w:r>
        <w:rPr>
          <w:rFonts w:cstheme="minorHAnsi"/>
          <w:bCs/>
          <w:iCs/>
        </w:rPr>
        <w:t>28 day</w:t>
      </w:r>
      <w:proofErr w:type="gramEnd"/>
      <w:r>
        <w:rPr>
          <w:rFonts w:cstheme="minorHAnsi"/>
          <w:bCs/>
          <w:iCs/>
        </w:rPr>
        <w:t xml:space="preserve"> notice had not been given on the Cabinet Forward Plan/ Notice of Executive Decisions;</w:t>
      </w:r>
      <w:r>
        <w:rPr>
          <w:rFonts w:cstheme="minorHAnsi"/>
          <w:bCs/>
          <w:iCs/>
        </w:rPr>
        <w:br/>
      </w:r>
    </w:p>
    <w:p w14:paraId="473D4A80" w14:textId="54D5C8B4"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reports taken to Cabinet;</w:t>
      </w:r>
      <w:r>
        <w:rPr>
          <w:rFonts w:cstheme="minorHAnsi"/>
          <w:bCs/>
          <w:iCs/>
        </w:rPr>
        <w:br/>
      </w:r>
    </w:p>
    <w:p w14:paraId="28817696" w14:textId="434732ED"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decisions taken outside the budget and policy framework;</w:t>
      </w:r>
      <w:r>
        <w:rPr>
          <w:rFonts w:cstheme="minorHAnsi"/>
          <w:bCs/>
          <w:iCs/>
        </w:rPr>
        <w:br/>
      </w:r>
    </w:p>
    <w:p w14:paraId="1D799414" w14:textId="1C765149"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 xml:space="preserve">Urgent decisions for which the </w:t>
      </w:r>
      <w:proofErr w:type="gramStart"/>
      <w:r>
        <w:rPr>
          <w:rFonts w:cstheme="minorHAnsi"/>
          <w:bCs/>
          <w:iCs/>
        </w:rPr>
        <w:t>Mayor</w:t>
      </w:r>
      <w:proofErr w:type="gramEnd"/>
      <w:r>
        <w:rPr>
          <w:rFonts w:cstheme="minorHAnsi"/>
          <w:bCs/>
          <w:iCs/>
        </w:rPr>
        <w:t xml:space="preserve"> agreed to waive Scrutiny call-in and</w:t>
      </w:r>
      <w:r>
        <w:rPr>
          <w:rFonts w:cstheme="minorHAnsi"/>
          <w:bCs/>
          <w:iCs/>
        </w:rPr>
        <w:br/>
      </w:r>
    </w:p>
    <w:p w14:paraId="021921EF" w14:textId="452B3E0C" w:rsidR="00864A1A" w:rsidRP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decisions taken under Section 35 of the Council’s Constitution</w:t>
      </w:r>
    </w:p>
    <w:p w14:paraId="67BEC266" w14:textId="77777777" w:rsidR="00127C23" w:rsidRDefault="00127C23" w:rsidP="00B335AA">
      <w:pPr>
        <w:spacing w:after="0" w:line="240" w:lineRule="auto"/>
        <w:ind w:left="1134" w:hanging="567"/>
        <w:rPr>
          <w:rFonts w:cstheme="minorHAnsi"/>
          <w:bCs/>
          <w:iCs/>
        </w:rPr>
      </w:pPr>
    </w:p>
    <w:p w14:paraId="1C34AAE8" w14:textId="2DD11906" w:rsidR="00127C23" w:rsidRPr="00ED4FF1" w:rsidRDefault="000F0941" w:rsidP="00864A1A">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2B8D56AE" w14:textId="19C77C9B" w:rsidR="00127C23" w:rsidRDefault="000F0941" w:rsidP="00B335AA">
      <w:pPr>
        <w:pStyle w:val="ListParagraph"/>
        <w:numPr>
          <w:ilvl w:val="0"/>
          <w:numId w:val="9"/>
        </w:numPr>
        <w:spacing w:after="0" w:line="240" w:lineRule="auto"/>
        <w:ind w:left="567" w:hanging="567"/>
        <w:rPr>
          <w:rFonts w:cstheme="minorHAnsi"/>
          <w:bCs/>
          <w:iCs/>
        </w:rPr>
      </w:pPr>
      <w:r w:rsidRPr="005E151F">
        <w:rPr>
          <w:rFonts w:cstheme="minorHAnsi"/>
          <w:bCs/>
          <w:iCs/>
        </w:rPr>
        <w:t xml:space="preserve">Council </w:t>
      </w:r>
      <w:proofErr w:type="gramStart"/>
      <w:r w:rsidRPr="005E151F">
        <w:rPr>
          <w:rFonts w:cstheme="minorHAnsi"/>
          <w:bCs/>
          <w:iCs/>
        </w:rPr>
        <w:t>are</w:t>
      </w:r>
      <w:proofErr w:type="gramEnd"/>
      <w:r w:rsidRPr="005E151F">
        <w:rPr>
          <w:rFonts w:cstheme="minorHAnsi"/>
          <w:bCs/>
          <w:iCs/>
        </w:rPr>
        <w:t xml:space="preserve"> asked to note the report.</w:t>
      </w:r>
    </w:p>
    <w:p w14:paraId="1503F824" w14:textId="51CE397A" w:rsidR="005E151F" w:rsidRDefault="005E151F" w:rsidP="005E151F">
      <w:pPr>
        <w:spacing w:after="0" w:line="240" w:lineRule="auto"/>
        <w:rPr>
          <w:rFonts w:cstheme="minorHAnsi"/>
          <w:bCs/>
          <w:iCs/>
        </w:rPr>
      </w:pPr>
    </w:p>
    <w:p w14:paraId="4BF93550" w14:textId="1C2B36E7" w:rsidR="005E151F" w:rsidRDefault="000F0941" w:rsidP="005E151F">
      <w:pPr>
        <w:pStyle w:val="Heading2"/>
        <w:spacing w:before="0" w:beforeAutospacing="0"/>
        <w:rPr>
          <w:rFonts w:asciiTheme="majorHAnsi" w:hAnsiTheme="majorHAnsi" w:cstheme="majorHAnsi"/>
          <w:sz w:val="22"/>
        </w:rPr>
      </w:pPr>
      <w:r>
        <w:rPr>
          <w:rFonts w:asciiTheme="majorHAnsi" w:hAnsiTheme="majorHAnsi" w:cstheme="majorHAnsi"/>
          <w:sz w:val="22"/>
        </w:rPr>
        <w:t>Reasons for recommendations</w:t>
      </w:r>
    </w:p>
    <w:p w14:paraId="40E5FE3B" w14:textId="1F273689" w:rsidR="005E151F" w:rsidRPr="005E151F" w:rsidRDefault="000F0941" w:rsidP="00B335AA">
      <w:pPr>
        <w:pStyle w:val="Heading2"/>
        <w:numPr>
          <w:ilvl w:val="0"/>
          <w:numId w:val="9"/>
        </w:numPr>
        <w:spacing w:before="0" w:beforeAutospacing="0"/>
        <w:ind w:left="567" w:hanging="567"/>
        <w:rPr>
          <w:rFonts w:asciiTheme="minorHAnsi" w:hAnsiTheme="minorHAnsi" w:cstheme="minorHAnsi"/>
          <w:b w:val="0"/>
          <w:bCs w:val="0"/>
          <w:sz w:val="22"/>
        </w:rPr>
      </w:pPr>
      <w:r>
        <w:rPr>
          <w:rFonts w:asciiTheme="minorHAnsi" w:hAnsiTheme="minorHAnsi" w:cstheme="minorHAnsi"/>
          <w:b w:val="0"/>
          <w:bCs w:val="0"/>
          <w:sz w:val="22"/>
        </w:rPr>
        <w:t>In accordance with the Council’s Constitution, this report informs Council of any decisions which have been taken under the following urgency procedures:</w:t>
      </w:r>
    </w:p>
    <w:p w14:paraId="4E963984" w14:textId="77777777" w:rsidR="00F11FCC" w:rsidRDefault="00F11FCC">
      <w:pPr>
        <w:rPr>
          <w:rFonts w:ascii="Arial" w:hAnsi="Arial" w:cs="Arial"/>
          <w:b/>
          <w:bCs/>
        </w:rPr>
      </w:pPr>
      <w:r>
        <w:rPr>
          <w:rFonts w:ascii="Arial" w:hAnsi="Arial" w:cs="Arial"/>
          <w:b/>
          <w:bCs/>
        </w:rPr>
        <w:br w:type="page"/>
      </w:r>
    </w:p>
    <w:p w14:paraId="33D4C353" w14:textId="2D451729" w:rsidR="005E151F" w:rsidRDefault="000F0941" w:rsidP="005E151F">
      <w:pPr>
        <w:autoSpaceDE w:val="0"/>
        <w:autoSpaceDN w:val="0"/>
        <w:adjustRightInd w:val="0"/>
        <w:spacing w:after="0" w:line="240" w:lineRule="auto"/>
        <w:ind w:left="360" w:hanging="360"/>
        <w:rPr>
          <w:rFonts w:ascii="Arial" w:hAnsi="Arial" w:cs="Arial"/>
          <w:b/>
          <w:bCs/>
        </w:rPr>
      </w:pPr>
      <w:r>
        <w:rPr>
          <w:rFonts w:ascii="Arial" w:hAnsi="Arial" w:cs="Arial"/>
          <w:b/>
          <w:bCs/>
        </w:rPr>
        <w:lastRenderedPageBreak/>
        <w:t>Part 4C - Reports on Special Urgency Decisions to Council &amp; General Exceptions</w:t>
      </w:r>
    </w:p>
    <w:p w14:paraId="04560F3D" w14:textId="77777777" w:rsidR="005E151F" w:rsidRDefault="005E151F" w:rsidP="005E151F">
      <w:pPr>
        <w:autoSpaceDE w:val="0"/>
        <w:autoSpaceDN w:val="0"/>
        <w:adjustRightInd w:val="0"/>
        <w:spacing w:after="0" w:line="240" w:lineRule="auto"/>
        <w:rPr>
          <w:rFonts w:ascii="Arial" w:hAnsi="Arial" w:cs="Arial"/>
          <w:b/>
          <w:bCs/>
        </w:rPr>
      </w:pPr>
    </w:p>
    <w:p w14:paraId="41561081" w14:textId="17E22E13" w:rsidR="005E151F" w:rsidRPr="00F11FCC" w:rsidRDefault="000F0941" w:rsidP="00B335AA">
      <w:pPr>
        <w:pStyle w:val="ListParagraph"/>
        <w:numPr>
          <w:ilvl w:val="0"/>
          <w:numId w:val="11"/>
        </w:numPr>
        <w:autoSpaceDE w:val="0"/>
        <w:autoSpaceDN w:val="0"/>
        <w:adjustRightInd w:val="0"/>
        <w:spacing w:after="0" w:line="240" w:lineRule="auto"/>
        <w:ind w:left="1134" w:hanging="567"/>
        <w:rPr>
          <w:rFonts w:ascii="Arial" w:hAnsi="Arial" w:cs="Arial"/>
        </w:rPr>
      </w:pPr>
      <w:r w:rsidRPr="00F11FCC">
        <w:rPr>
          <w:rFonts w:ascii="Arial" w:hAnsi="Arial" w:cs="Arial"/>
          <w:b/>
          <w:bCs/>
        </w:rPr>
        <w:t xml:space="preserve">19.1 </w:t>
      </w:r>
      <w:r w:rsidRPr="00F11FCC">
        <w:rPr>
          <w:rFonts w:ascii="Arial" w:hAnsi="Arial" w:cs="Arial"/>
        </w:rPr>
        <w:t>The Leader must submit a report to the next available Council meeting setting</w:t>
      </w:r>
      <w:r w:rsidR="00F11FCC" w:rsidRPr="00F11FCC">
        <w:rPr>
          <w:rFonts w:ascii="Arial" w:hAnsi="Arial" w:cs="Arial"/>
        </w:rPr>
        <w:t xml:space="preserve"> </w:t>
      </w:r>
      <w:r w:rsidRPr="00F11FCC">
        <w:rPr>
          <w:rFonts w:ascii="Arial" w:hAnsi="Arial" w:cs="Arial"/>
        </w:rPr>
        <w:t>out the details of any executive decision taken as a matter of special urgency under</w:t>
      </w:r>
      <w:r w:rsidR="00F11FCC" w:rsidRPr="00F11FCC">
        <w:rPr>
          <w:rFonts w:ascii="Arial" w:hAnsi="Arial" w:cs="Arial"/>
        </w:rPr>
        <w:t xml:space="preserve"> </w:t>
      </w:r>
      <w:r w:rsidRPr="00F11FCC">
        <w:rPr>
          <w:rFonts w:ascii="Arial" w:hAnsi="Arial" w:cs="Arial"/>
        </w:rPr>
        <w:t>the procedure set out in Rule 18 (Key Decision - Special Urgency).</w:t>
      </w:r>
    </w:p>
    <w:p w14:paraId="1DC40D9E" w14:textId="77777777" w:rsidR="005E151F" w:rsidRDefault="005E151F" w:rsidP="00B335AA">
      <w:pPr>
        <w:autoSpaceDE w:val="0"/>
        <w:autoSpaceDN w:val="0"/>
        <w:adjustRightInd w:val="0"/>
        <w:spacing w:after="0" w:line="240" w:lineRule="auto"/>
        <w:ind w:left="1134" w:hanging="567"/>
        <w:rPr>
          <w:rFonts w:ascii="SymbolMT" w:eastAsia="SymbolMT" w:hAnsi="Arial" w:cs="SymbolMT"/>
        </w:rPr>
      </w:pPr>
    </w:p>
    <w:p w14:paraId="2CCABC72" w14:textId="5B0E43F3" w:rsidR="005E151F" w:rsidRPr="00F11FCC" w:rsidRDefault="000F0941" w:rsidP="00B335AA">
      <w:pPr>
        <w:pStyle w:val="ListParagraph"/>
        <w:numPr>
          <w:ilvl w:val="0"/>
          <w:numId w:val="11"/>
        </w:numPr>
        <w:autoSpaceDE w:val="0"/>
        <w:autoSpaceDN w:val="0"/>
        <w:adjustRightInd w:val="0"/>
        <w:spacing w:after="0" w:line="240" w:lineRule="auto"/>
        <w:ind w:left="1134" w:hanging="567"/>
        <w:rPr>
          <w:rFonts w:ascii="Arial" w:hAnsi="Arial" w:cs="Arial"/>
        </w:rPr>
      </w:pPr>
      <w:r w:rsidRPr="00F11FCC">
        <w:rPr>
          <w:rFonts w:ascii="Arial" w:hAnsi="Arial" w:cs="Arial"/>
          <w:b/>
          <w:bCs/>
        </w:rPr>
        <w:t xml:space="preserve">19.2 </w:t>
      </w:r>
      <w:r w:rsidRPr="00F11FCC">
        <w:rPr>
          <w:rFonts w:ascii="Arial" w:hAnsi="Arial" w:cs="Arial"/>
        </w:rPr>
        <w:t>The Cabinet must prepare a report to the next available Council meeting setting</w:t>
      </w:r>
      <w:r w:rsidR="00F11FCC">
        <w:rPr>
          <w:rFonts w:ascii="ArialMT" w:hAnsi="ArialMT" w:cs="ArialMT"/>
        </w:rPr>
        <w:t xml:space="preserve"> </w:t>
      </w:r>
      <w:r w:rsidRPr="00F11FCC">
        <w:rPr>
          <w:rFonts w:ascii="ArialMT" w:hAnsi="ArialMT" w:cs="ArialMT"/>
        </w:rPr>
        <w:t xml:space="preserve">out the details of any executive decision taken without giving 28 days’ notice under the </w:t>
      </w:r>
      <w:r w:rsidRPr="00F11FCC">
        <w:rPr>
          <w:rFonts w:ascii="Arial" w:hAnsi="Arial" w:cs="Arial"/>
        </w:rPr>
        <w:t xml:space="preserve">procedure set out in Rule 17 (Key Decision </w:t>
      </w:r>
      <w:r w:rsidRPr="00F11FCC">
        <w:rPr>
          <w:rFonts w:ascii="ArialMT" w:hAnsi="ArialMT" w:cs="ArialMT"/>
        </w:rPr>
        <w:t xml:space="preserve">– </w:t>
      </w:r>
      <w:r w:rsidRPr="00F11FCC">
        <w:rPr>
          <w:rFonts w:ascii="Arial" w:hAnsi="Arial" w:cs="Arial"/>
        </w:rPr>
        <w:t>General Exception).</w:t>
      </w:r>
    </w:p>
    <w:p w14:paraId="78AC2D77" w14:textId="77777777" w:rsidR="005E151F" w:rsidRDefault="005E151F" w:rsidP="005E151F">
      <w:pPr>
        <w:autoSpaceDE w:val="0"/>
        <w:autoSpaceDN w:val="0"/>
        <w:adjustRightInd w:val="0"/>
        <w:spacing w:after="0" w:line="240" w:lineRule="auto"/>
        <w:rPr>
          <w:rFonts w:ascii="Arial" w:hAnsi="Arial" w:cs="Arial"/>
        </w:rPr>
      </w:pPr>
    </w:p>
    <w:p w14:paraId="74B0F42D" w14:textId="77777777" w:rsidR="005E151F" w:rsidRDefault="000F0941" w:rsidP="005E151F">
      <w:pPr>
        <w:autoSpaceDE w:val="0"/>
        <w:autoSpaceDN w:val="0"/>
        <w:adjustRightInd w:val="0"/>
        <w:spacing w:after="0" w:line="240" w:lineRule="auto"/>
        <w:rPr>
          <w:rFonts w:ascii="Arial" w:hAnsi="Arial" w:cs="Arial"/>
          <w:b/>
          <w:bCs/>
        </w:rPr>
      </w:pPr>
      <w:r>
        <w:rPr>
          <w:rFonts w:ascii="Arial" w:hAnsi="Arial" w:cs="Arial"/>
          <w:b/>
          <w:bCs/>
        </w:rPr>
        <w:t xml:space="preserve">Part 4F </w:t>
      </w:r>
      <w:r>
        <w:rPr>
          <w:rFonts w:ascii="Arial-BoldMT" w:hAnsi="Arial-BoldMT" w:cs="Arial-BoldMT"/>
          <w:b/>
          <w:bCs/>
        </w:rPr>
        <w:t xml:space="preserve">– </w:t>
      </w:r>
      <w:r>
        <w:rPr>
          <w:rFonts w:ascii="Arial" w:hAnsi="Arial" w:cs="Arial"/>
          <w:b/>
          <w:bCs/>
        </w:rPr>
        <w:t xml:space="preserve">Scrutiny Procedure Rules - Call </w:t>
      </w:r>
      <w:proofErr w:type="gramStart"/>
      <w:r>
        <w:rPr>
          <w:rFonts w:ascii="Arial" w:hAnsi="Arial" w:cs="Arial"/>
          <w:b/>
          <w:bCs/>
        </w:rPr>
        <w:t>In</w:t>
      </w:r>
      <w:proofErr w:type="gramEnd"/>
      <w:r>
        <w:rPr>
          <w:rFonts w:ascii="Arial" w:hAnsi="Arial" w:cs="Arial"/>
          <w:b/>
          <w:bCs/>
        </w:rPr>
        <w:t xml:space="preserve"> and Urgency</w:t>
      </w:r>
    </w:p>
    <w:p w14:paraId="4394464E" w14:textId="77777777" w:rsidR="005E151F" w:rsidRDefault="005E151F" w:rsidP="005E151F">
      <w:pPr>
        <w:autoSpaceDE w:val="0"/>
        <w:autoSpaceDN w:val="0"/>
        <w:adjustRightInd w:val="0"/>
        <w:spacing w:after="0" w:line="240" w:lineRule="auto"/>
        <w:ind w:firstLine="720"/>
        <w:rPr>
          <w:rFonts w:ascii="Arial" w:hAnsi="Arial" w:cs="Arial"/>
          <w:b/>
          <w:bCs/>
        </w:rPr>
      </w:pPr>
    </w:p>
    <w:p w14:paraId="44B59EEB" w14:textId="522DF7BD" w:rsidR="005E151F" w:rsidRPr="00F11FCC" w:rsidRDefault="000F0941" w:rsidP="00B335AA">
      <w:pPr>
        <w:pStyle w:val="ListParagraph"/>
        <w:numPr>
          <w:ilvl w:val="0"/>
          <w:numId w:val="11"/>
        </w:numPr>
        <w:autoSpaceDE w:val="0"/>
        <w:autoSpaceDN w:val="0"/>
        <w:adjustRightInd w:val="0"/>
        <w:spacing w:after="0" w:line="240" w:lineRule="auto"/>
        <w:ind w:left="1134" w:hanging="567"/>
        <w:rPr>
          <w:rFonts w:ascii="Arial" w:hAnsi="Arial" w:cs="Arial"/>
        </w:rPr>
      </w:pPr>
      <w:r w:rsidRPr="00F11FCC">
        <w:rPr>
          <w:rFonts w:ascii="Arial" w:hAnsi="Arial" w:cs="Arial"/>
          <w:b/>
          <w:bCs/>
        </w:rPr>
        <w:t>11.14</w:t>
      </w:r>
      <w:r w:rsidRPr="00F11FCC">
        <w:rPr>
          <w:rFonts w:ascii="Arial" w:hAnsi="Arial" w:cs="Arial"/>
        </w:rPr>
        <w:t>. All decisions taken as a matter of urgency must be reported to the next available meeting of the Council, together with the reasons for urgency.</w:t>
      </w:r>
      <w:r w:rsidR="00F11FCC" w:rsidRPr="00F11FCC">
        <w:rPr>
          <w:rFonts w:ascii="Arial" w:hAnsi="Arial" w:cs="Arial"/>
        </w:rPr>
        <w:t xml:space="preserve">  </w:t>
      </w:r>
      <w:r w:rsidRPr="00F11FCC">
        <w:rPr>
          <w:rFonts w:ascii="Arial" w:hAnsi="Arial" w:cs="Arial"/>
        </w:rPr>
        <w:t>The next available meeting of the Scrutiny Committee will review the process for</w:t>
      </w:r>
      <w:r w:rsidR="00F11FCC" w:rsidRPr="00F11FCC">
        <w:rPr>
          <w:rFonts w:ascii="Arial" w:hAnsi="Arial" w:cs="Arial"/>
        </w:rPr>
        <w:t xml:space="preserve"> </w:t>
      </w:r>
      <w:r w:rsidRPr="00F11FCC">
        <w:rPr>
          <w:rFonts w:ascii="Arial" w:hAnsi="Arial" w:cs="Arial"/>
        </w:rPr>
        <w:t>agreeing the urgent decision and make appropriate recommendations.</w:t>
      </w:r>
    </w:p>
    <w:p w14:paraId="069E7BA2" w14:textId="77777777" w:rsidR="005E151F" w:rsidRDefault="005E151F" w:rsidP="00B335AA">
      <w:pPr>
        <w:autoSpaceDE w:val="0"/>
        <w:autoSpaceDN w:val="0"/>
        <w:adjustRightInd w:val="0"/>
        <w:spacing w:after="0" w:line="240" w:lineRule="auto"/>
        <w:ind w:left="1134" w:hanging="567"/>
        <w:rPr>
          <w:rFonts w:ascii="Arial" w:hAnsi="Arial" w:cs="Arial"/>
        </w:rPr>
      </w:pPr>
    </w:p>
    <w:p w14:paraId="08F9BCAA" w14:textId="77777777" w:rsidR="005E151F" w:rsidRPr="00C90316" w:rsidRDefault="000F0941" w:rsidP="005E151F">
      <w:pPr>
        <w:autoSpaceDE w:val="0"/>
        <w:autoSpaceDN w:val="0"/>
        <w:adjustRightInd w:val="0"/>
        <w:spacing w:after="0" w:line="240" w:lineRule="auto"/>
        <w:rPr>
          <w:rFonts w:ascii="Arial" w:hAnsi="Arial" w:cs="Arial"/>
          <w:b/>
          <w:bCs/>
        </w:rPr>
      </w:pPr>
      <w:r w:rsidRPr="00C90316">
        <w:rPr>
          <w:rFonts w:ascii="Arial" w:hAnsi="Arial" w:cs="Arial"/>
          <w:b/>
          <w:bCs/>
        </w:rPr>
        <w:t>Part 4A Council Procedure Rules (Standing Orders)</w:t>
      </w:r>
    </w:p>
    <w:p w14:paraId="6FC76BD2" w14:textId="77777777" w:rsidR="005E151F" w:rsidRDefault="005E151F" w:rsidP="005E151F">
      <w:pPr>
        <w:autoSpaceDE w:val="0"/>
        <w:autoSpaceDN w:val="0"/>
        <w:adjustRightInd w:val="0"/>
        <w:spacing w:after="0" w:line="240" w:lineRule="auto"/>
        <w:ind w:firstLine="720"/>
        <w:rPr>
          <w:rFonts w:ascii="Arial" w:hAnsi="Arial" w:cs="Arial"/>
        </w:rPr>
      </w:pPr>
    </w:p>
    <w:p w14:paraId="50803B9E" w14:textId="6444F5E9" w:rsidR="005E151F" w:rsidRPr="005E151F" w:rsidRDefault="000F0941" w:rsidP="00B335AA">
      <w:pPr>
        <w:pStyle w:val="ListParagraph"/>
        <w:numPr>
          <w:ilvl w:val="0"/>
          <w:numId w:val="12"/>
        </w:numPr>
        <w:autoSpaceDE w:val="0"/>
        <w:autoSpaceDN w:val="0"/>
        <w:adjustRightInd w:val="0"/>
        <w:spacing w:after="0" w:line="240" w:lineRule="auto"/>
        <w:ind w:left="1134" w:hanging="567"/>
        <w:rPr>
          <w:rFonts w:ascii="Arial" w:hAnsi="Arial" w:cs="Arial"/>
          <w:b/>
          <w:bCs/>
        </w:rPr>
      </w:pPr>
      <w:r w:rsidRPr="005E151F">
        <w:rPr>
          <w:rFonts w:ascii="Arial" w:hAnsi="Arial" w:cs="Arial"/>
          <w:b/>
          <w:bCs/>
        </w:rPr>
        <w:t>Delegation of Urgent Decisions between Meetings of the Cabinet or a Committee</w:t>
      </w:r>
    </w:p>
    <w:p w14:paraId="627BFEA1" w14:textId="77777777" w:rsidR="005E151F" w:rsidRDefault="005E151F" w:rsidP="005E151F">
      <w:pPr>
        <w:autoSpaceDE w:val="0"/>
        <w:autoSpaceDN w:val="0"/>
        <w:adjustRightInd w:val="0"/>
        <w:spacing w:after="0" w:line="240" w:lineRule="auto"/>
        <w:rPr>
          <w:rFonts w:ascii="Arial" w:hAnsi="Arial" w:cs="Arial"/>
        </w:rPr>
      </w:pPr>
    </w:p>
    <w:p w14:paraId="55453F86" w14:textId="4885E3C1" w:rsidR="005E151F" w:rsidRDefault="000F0941" w:rsidP="00B335AA">
      <w:pPr>
        <w:autoSpaceDE w:val="0"/>
        <w:autoSpaceDN w:val="0"/>
        <w:adjustRightInd w:val="0"/>
        <w:spacing w:after="0" w:line="240" w:lineRule="auto"/>
        <w:ind w:left="1134"/>
        <w:rPr>
          <w:rFonts w:ascii="Arial" w:hAnsi="Arial" w:cs="Arial"/>
        </w:rPr>
      </w:pPr>
      <w:r>
        <w:rPr>
          <w:rFonts w:ascii="Arial" w:hAnsi="Arial" w:cs="Arial"/>
        </w:rPr>
        <w:t>Where a need for urgent action arises between meetings of a committee, but it is not considered to be sufficient justification for calling a special meeting or calling such a meeting would not be possible for any reason, such decisions may be taken by the Chief Executive (or other designated officer). The Chief Executive (or other designated officer) shall first consult the chairman or vice chairman</w:t>
      </w:r>
      <w:r w:rsidR="00F11FCC">
        <w:rPr>
          <w:rFonts w:ascii="Arial" w:hAnsi="Arial" w:cs="Arial"/>
        </w:rPr>
        <w:t xml:space="preserve"> </w:t>
      </w:r>
      <w:r>
        <w:rPr>
          <w:rFonts w:ascii="Arial" w:hAnsi="Arial" w:cs="Arial"/>
        </w:rPr>
        <w:t>of the concerned committee and, if the concerned committee could not itself decide the matter under delegated powers, the Leader and Deputy Leader of the Council.</w:t>
      </w:r>
    </w:p>
    <w:p w14:paraId="5CA2C980" w14:textId="77777777" w:rsidR="005E151F" w:rsidRDefault="005E151F" w:rsidP="00B335AA">
      <w:pPr>
        <w:autoSpaceDE w:val="0"/>
        <w:autoSpaceDN w:val="0"/>
        <w:adjustRightInd w:val="0"/>
        <w:spacing w:after="0" w:line="240" w:lineRule="auto"/>
        <w:ind w:left="1134"/>
        <w:rPr>
          <w:rFonts w:ascii="Arial" w:hAnsi="Arial" w:cs="Arial"/>
        </w:rPr>
      </w:pPr>
    </w:p>
    <w:p w14:paraId="6C191AD3" w14:textId="77777777" w:rsidR="005E151F" w:rsidRDefault="000F0941" w:rsidP="00B335AA">
      <w:pPr>
        <w:autoSpaceDE w:val="0"/>
        <w:autoSpaceDN w:val="0"/>
        <w:adjustRightInd w:val="0"/>
        <w:spacing w:after="0" w:line="240" w:lineRule="auto"/>
        <w:ind w:left="1134"/>
        <w:rPr>
          <w:rFonts w:ascii="Arial" w:hAnsi="Arial" w:cs="Arial"/>
        </w:rPr>
      </w:pPr>
      <w:r>
        <w:rPr>
          <w:rFonts w:ascii="Arial" w:hAnsi="Arial" w:cs="Arial"/>
        </w:rPr>
        <w:t xml:space="preserve">In circumstances where the offices of the chairman and vice-chairman of the concerned committee, or the Leader and Deputy Leader of the Council are unfilled, the Chief Executive (or other designated officer) shall first consult the </w:t>
      </w:r>
      <w:proofErr w:type="gramStart"/>
      <w:r>
        <w:rPr>
          <w:rFonts w:ascii="Arial" w:hAnsi="Arial" w:cs="Arial"/>
        </w:rPr>
        <w:t>Mayor</w:t>
      </w:r>
      <w:proofErr w:type="gramEnd"/>
      <w:r>
        <w:rPr>
          <w:rFonts w:ascii="Arial" w:hAnsi="Arial" w:cs="Arial"/>
        </w:rPr>
        <w:t xml:space="preserve"> before taking an urgent decision. Such consultation shall be in written form and the decision shall be reported to the next scheduled meeting of the Cabinet or committee as appropriate.</w:t>
      </w:r>
    </w:p>
    <w:p w14:paraId="6F7FD595" w14:textId="77777777" w:rsidR="005E151F" w:rsidRPr="005E151F" w:rsidRDefault="005E151F" w:rsidP="005E151F">
      <w:pPr>
        <w:spacing w:after="0" w:line="240" w:lineRule="auto"/>
        <w:rPr>
          <w:rFonts w:cstheme="minorHAnsi"/>
          <w:bCs/>
          <w:iCs/>
        </w:rPr>
      </w:pPr>
    </w:p>
    <w:p w14:paraId="792A75EC" w14:textId="6B470C0F" w:rsidR="005E151F" w:rsidRPr="007637E9" w:rsidRDefault="000F0941" w:rsidP="005E151F">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Other options considered and </w:t>
      </w:r>
      <w:proofErr w:type="gramStart"/>
      <w:r>
        <w:rPr>
          <w:rFonts w:asciiTheme="majorHAnsi" w:hAnsiTheme="majorHAnsi" w:cstheme="majorHAnsi"/>
          <w:sz w:val="22"/>
          <w:szCs w:val="22"/>
        </w:rPr>
        <w:t>rejected</w:t>
      </w:r>
      <w:proofErr w:type="gramEnd"/>
    </w:p>
    <w:p w14:paraId="6F27D048" w14:textId="6872110A" w:rsidR="005E151F" w:rsidRDefault="005E151F" w:rsidP="005E151F">
      <w:pPr>
        <w:spacing w:after="0" w:line="240" w:lineRule="auto"/>
        <w:rPr>
          <w:rFonts w:cstheme="minorHAnsi"/>
          <w:bCs/>
          <w:iCs/>
        </w:rPr>
      </w:pPr>
    </w:p>
    <w:p w14:paraId="7B04906F" w14:textId="1AAF4EA1" w:rsidR="005E151F" w:rsidRPr="005E151F" w:rsidRDefault="000F0941" w:rsidP="00B335AA">
      <w:pPr>
        <w:pStyle w:val="ListParagraph"/>
        <w:numPr>
          <w:ilvl w:val="0"/>
          <w:numId w:val="9"/>
        </w:numPr>
        <w:spacing w:after="0" w:line="240" w:lineRule="auto"/>
        <w:ind w:left="567" w:hanging="567"/>
        <w:rPr>
          <w:rFonts w:cstheme="minorHAnsi"/>
          <w:bCs/>
          <w:iCs/>
        </w:rPr>
      </w:pPr>
      <w:r>
        <w:rPr>
          <w:rFonts w:cstheme="minorHAnsi"/>
          <w:bCs/>
          <w:iCs/>
        </w:rPr>
        <w:t>None, for the reasons given above.</w:t>
      </w:r>
    </w:p>
    <w:p w14:paraId="42ABB806" w14:textId="1719FE11" w:rsidR="00D1305C" w:rsidRPr="005E151F" w:rsidRDefault="00D1305C" w:rsidP="005E151F">
      <w:pPr>
        <w:spacing w:after="0" w:line="240" w:lineRule="auto"/>
        <w:rPr>
          <w:rFonts w:cstheme="minorHAnsi"/>
          <w:bCs/>
          <w:iCs/>
        </w:rPr>
      </w:pPr>
    </w:p>
    <w:p w14:paraId="50BF898F" w14:textId="7E817156" w:rsidR="00D1305C" w:rsidRPr="007637E9" w:rsidRDefault="000F0941" w:rsidP="00864A1A">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864A1A">
      <w:pPr>
        <w:spacing w:after="0" w:line="240" w:lineRule="auto"/>
        <w:rPr>
          <w:rFonts w:cstheme="minorHAnsi"/>
          <w:bCs/>
          <w:iCs/>
        </w:rPr>
      </w:pPr>
    </w:p>
    <w:p w14:paraId="5F0D0272" w14:textId="393842D0" w:rsidR="00D1305C" w:rsidRPr="005E151F" w:rsidRDefault="000F0941" w:rsidP="00B335AA">
      <w:pPr>
        <w:pStyle w:val="ListParagraph"/>
        <w:numPr>
          <w:ilvl w:val="0"/>
          <w:numId w:val="9"/>
        </w:numPr>
        <w:spacing w:after="0" w:line="240" w:lineRule="auto"/>
        <w:ind w:left="567" w:hanging="567"/>
        <w:rPr>
          <w:rFonts w:cstheme="minorHAnsi"/>
          <w:bCs/>
          <w:iCs/>
        </w:rPr>
      </w:pPr>
      <w:r w:rsidRPr="005E151F">
        <w:rPr>
          <w:rFonts w:cstheme="minorHAnsi"/>
          <w:bCs/>
        </w:rPr>
        <w:t xml:space="preserve">The report relates to the following corporate priorities: </w:t>
      </w:r>
    </w:p>
    <w:p w14:paraId="1123C4E8" w14:textId="77777777" w:rsidR="00D1305C" w:rsidRPr="00D72317" w:rsidRDefault="00D1305C" w:rsidP="00864A1A">
      <w:pPr>
        <w:spacing w:after="0" w:line="240" w:lineRule="auto"/>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5D2975" w14:paraId="75815896" w14:textId="77777777" w:rsidTr="006B1C4D">
        <w:tc>
          <w:tcPr>
            <w:tcW w:w="4848" w:type="dxa"/>
            <w:shd w:val="clear" w:color="auto" w:fill="auto"/>
            <w:vAlign w:val="center"/>
          </w:tcPr>
          <w:p w14:paraId="55ACECB1" w14:textId="5B6A14D0" w:rsidR="007637E9" w:rsidRPr="005E151F" w:rsidRDefault="000F0941" w:rsidP="00864A1A">
            <w:pPr>
              <w:spacing w:line="240" w:lineRule="auto"/>
              <w:rPr>
                <w:rFonts w:cstheme="minorHAnsi"/>
                <w:b/>
              </w:rPr>
            </w:pPr>
            <w:r w:rsidRPr="005E151F">
              <w:rPr>
                <w:rFonts w:cstheme="minorHAnsi"/>
                <w:b/>
              </w:rPr>
              <w:t>An exemplary council</w:t>
            </w:r>
          </w:p>
        </w:tc>
        <w:tc>
          <w:tcPr>
            <w:tcW w:w="4678" w:type="dxa"/>
            <w:vAlign w:val="center"/>
          </w:tcPr>
          <w:p w14:paraId="523FD2A8" w14:textId="51BF7A0C" w:rsidR="007637E9" w:rsidRPr="00D4431F" w:rsidRDefault="000F0941" w:rsidP="00864A1A">
            <w:pPr>
              <w:spacing w:line="240" w:lineRule="auto"/>
              <w:rPr>
                <w:rFonts w:cstheme="minorHAnsi"/>
                <w:bCs/>
              </w:rPr>
            </w:pPr>
            <w:r w:rsidRPr="00D4431F">
              <w:rPr>
                <w:rFonts w:cstheme="minorHAnsi"/>
                <w:bCs/>
              </w:rPr>
              <w:t>Thriving communities</w:t>
            </w:r>
          </w:p>
        </w:tc>
      </w:tr>
      <w:tr w:rsidR="005D2975" w14:paraId="46C13CE9" w14:textId="77777777" w:rsidTr="006B1C4D">
        <w:tc>
          <w:tcPr>
            <w:tcW w:w="4848" w:type="dxa"/>
            <w:shd w:val="clear" w:color="auto" w:fill="auto"/>
            <w:vAlign w:val="center"/>
          </w:tcPr>
          <w:p w14:paraId="20C749C7" w14:textId="0299DBA0" w:rsidR="007637E9" w:rsidRPr="00D4431F" w:rsidRDefault="000F0941" w:rsidP="00864A1A">
            <w:pPr>
              <w:spacing w:line="240" w:lineRule="auto"/>
              <w:rPr>
                <w:rFonts w:cstheme="minorHAnsi"/>
                <w:bCs/>
              </w:rPr>
            </w:pPr>
            <w:r w:rsidRPr="00D4431F">
              <w:rPr>
                <w:rFonts w:cstheme="minorHAnsi"/>
                <w:bCs/>
              </w:rPr>
              <w:t>A fair local economy that works for everyone</w:t>
            </w:r>
          </w:p>
        </w:tc>
        <w:tc>
          <w:tcPr>
            <w:tcW w:w="4678" w:type="dxa"/>
            <w:vAlign w:val="center"/>
          </w:tcPr>
          <w:p w14:paraId="22D0FE87" w14:textId="19A643FD" w:rsidR="007637E9" w:rsidRPr="00D4431F" w:rsidRDefault="000F0941" w:rsidP="00864A1A">
            <w:pPr>
              <w:spacing w:line="240" w:lineRule="auto"/>
              <w:rPr>
                <w:rFonts w:cstheme="minorHAnsi"/>
                <w:bCs/>
              </w:rPr>
            </w:pPr>
            <w:r w:rsidRPr="00D4431F">
              <w:rPr>
                <w:rFonts w:cstheme="minorHAnsi"/>
                <w:bCs/>
              </w:rPr>
              <w:t>Good homes, green spaces, healthy places</w:t>
            </w:r>
          </w:p>
        </w:tc>
      </w:tr>
    </w:tbl>
    <w:p w14:paraId="7E4A9580" w14:textId="77777777" w:rsidR="00D1305C" w:rsidRPr="00D4431F" w:rsidRDefault="00D1305C" w:rsidP="00864A1A">
      <w:pPr>
        <w:spacing w:line="240" w:lineRule="auto"/>
        <w:rPr>
          <w:rFonts w:cstheme="minorHAnsi"/>
          <w:bCs/>
        </w:rPr>
      </w:pPr>
    </w:p>
    <w:p w14:paraId="0E564E0F" w14:textId="77777777" w:rsidR="00D1305C" w:rsidRPr="007637E9" w:rsidRDefault="000F0941" w:rsidP="00864A1A">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lastRenderedPageBreak/>
        <w:t>Background to the report</w:t>
      </w:r>
    </w:p>
    <w:p w14:paraId="4457DC7C" w14:textId="77777777" w:rsidR="00D72317" w:rsidRDefault="00D72317" w:rsidP="00864A1A">
      <w:pPr>
        <w:spacing w:after="0" w:line="240" w:lineRule="auto"/>
        <w:rPr>
          <w:rFonts w:cstheme="minorHAnsi"/>
          <w:bCs/>
          <w:iCs/>
        </w:rPr>
      </w:pPr>
    </w:p>
    <w:p w14:paraId="1FFD40FC" w14:textId="31B0187A" w:rsidR="00D1305C" w:rsidRPr="005E151F" w:rsidRDefault="000F0941" w:rsidP="00B335AA">
      <w:pPr>
        <w:pStyle w:val="ListParagraph"/>
        <w:numPr>
          <w:ilvl w:val="0"/>
          <w:numId w:val="9"/>
        </w:numPr>
        <w:tabs>
          <w:tab w:val="left" w:pos="567"/>
        </w:tabs>
        <w:spacing w:after="0" w:line="240" w:lineRule="auto"/>
        <w:ind w:left="567" w:hanging="567"/>
        <w:rPr>
          <w:rFonts w:cstheme="minorHAnsi"/>
          <w:bCs/>
          <w:iCs/>
        </w:rPr>
      </w:pPr>
      <w:r w:rsidRPr="005E151F">
        <w:rPr>
          <w:rFonts w:cstheme="minorHAnsi"/>
          <w:bCs/>
          <w:iCs/>
        </w:rPr>
        <w:t>Following the meeting of Council on 2</w:t>
      </w:r>
      <w:r w:rsidR="00C41F60">
        <w:rPr>
          <w:rFonts w:cstheme="minorHAnsi"/>
          <w:bCs/>
          <w:iCs/>
        </w:rPr>
        <w:t>1</w:t>
      </w:r>
      <w:r w:rsidRPr="005E151F">
        <w:rPr>
          <w:rFonts w:cstheme="minorHAnsi"/>
          <w:bCs/>
          <w:iCs/>
        </w:rPr>
        <w:t xml:space="preserve"> September 202</w:t>
      </w:r>
      <w:r w:rsidR="00C41F60">
        <w:rPr>
          <w:rFonts w:cstheme="minorHAnsi"/>
          <w:bCs/>
          <w:iCs/>
        </w:rPr>
        <w:t>3</w:t>
      </w:r>
      <w:r w:rsidRPr="005E151F">
        <w:rPr>
          <w:rFonts w:cstheme="minorHAnsi"/>
          <w:bCs/>
          <w:iCs/>
        </w:rPr>
        <w:t>, the following decisions were taken under the Council’s urgency procedures, as detailed below.</w:t>
      </w:r>
    </w:p>
    <w:p w14:paraId="51B2CB7A" w14:textId="77777777" w:rsidR="00D1305C" w:rsidRPr="00D72317" w:rsidRDefault="00D1305C" w:rsidP="00864A1A">
      <w:pPr>
        <w:spacing w:after="0" w:line="240" w:lineRule="auto"/>
        <w:rPr>
          <w:rFonts w:cstheme="minorHAnsi"/>
          <w:bCs/>
          <w:iCs/>
        </w:rPr>
      </w:pPr>
    </w:p>
    <w:p w14:paraId="1BCC79CA" w14:textId="7A4D5342" w:rsidR="00CD4005" w:rsidRDefault="000F0941" w:rsidP="00864A1A">
      <w:pPr>
        <w:pStyle w:val="Heading2"/>
        <w:tabs>
          <w:tab w:val="left" w:pos="567"/>
        </w:tabs>
        <w:spacing w:before="0" w:beforeAutospacing="0" w:after="0" w:afterAutospacing="0"/>
        <w:ind w:left="567" w:right="-284" w:hanging="567"/>
        <w:rPr>
          <w:rFonts w:ascii="Arial" w:hAnsi="Arial" w:cs="Arial"/>
          <w:sz w:val="22"/>
          <w:szCs w:val="22"/>
        </w:rPr>
      </w:pPr>
      <w:r>
        <w:rPr>
          <w:rFonts w:ascii="Arial" w:hAnsi="Arial" w:cs="Arial"/>
          <w:sz w:val="22"/>
          <w:szCs w:val="22"/>
        </w:rPr>
        <w:t>Details of urgent decisions taken in accordance with the Constitution</w:t>
      </w:r>
    </w:p>
    <w:p w14:paraId="5925FE08" w14:textId="77777777" w:rsidR="005E151F" w:rsidRDefault="005E151F" w:rsidP="005E151F">
      <w:pPr>
        <w:tabs>
          <w:tab w:val="left" w:pos="567"/>
        </w:tabs>
        <w:spacing w:after="0" w:line="240" w:lineRule="auto"/>
        <w:ind w:right="-284"/>
        <w:rPr>
          <w:rFonts w:ascii="Arial" w:hAnsi="Arial" w:cs="Arial"/>
          <w:bCs/>
          <w:iCs/>
        </w:rPr>
      </w:pPr>
    </w:p>
    <w:tbl>
      <w:tblPr>
        <w:tblStyle w:val="TableGrid"/>
        <w:tblW w:w="9627" w:type="dxa"/>
        <w:tblLook w:val="04A0" w:firstRow="1" w:lastRow="0" w:firstColumn="1" w:lastColumn="0" w:noHBand="0" w:noVBand="1"/>
      </w:tblPr>
      <w:tblGrid>
        <w:gridCol w:w="3208"/>
        <w:gridCol w:w="3208"/>
        <w:gridCol w:w="3211"/>
      </w:tblGrid>
      <w:tr w:rsidR="005D2975" w14:paraId="22F21AE4" w14:textId="77777777" w:rsidTr="00C41F60">
        <w:trPr>
          <w:trHeight w:val="268"/>
        </w:trPr>
        <w:tc>
          <w:tcPr>
            <w:tcW w:w="3208" w:type="dxa"/>
          </w:tcPr>
          <w:p w14:paraId="2FBE57DD" w14:textId="0E2F90EF" w:rsidR="00374B14" w:rsidRPr="00374B14" w:rsidRDefault="000F0941" w:rsidP="00864A1A">
            <w:pPr>
              <w:tabs>
                <w:tab w:val="left" w:pos="567"/>
              </w:tabs>
              <w:ind w:right="-284"/>
              <w:rPr>
                <w:rFonts w:ascii="Arial" w:eastAsia="Times New Roman" w:hAnsi="Arial" w:cs="Arial"/>
                <w:b/>
                <w:bCs/>
                <w:lang w:eastAsia="en-GB"/>
              </w:rPr>
            </w:pPr>
            <w:r>
              <w:rPr>
                <w:rFonts w:ascii="Arial" w:eastAsia="Times New Roman" w:hAnsi="Arial" w:cs="Arial"/>
                <w:b/>
                <w:bCs/>
                <w:lang w:eastAsia="en-GB"/>
              </w:rPr>
              <w:t>Decision</w:t>
            </w:r>
          </w:p>
        </w:tc>
        <w:tc>
          <w:tcPr>
            <w:tcW w:w="3208" w:type="dxa"/>
          </w:tcPr>
          <w:p w14:paraId="343D9333" w14:textId="592F6605" w:rsidR="00374B14" w:rsidRPr="00374B14" w:rsidRDefault="000F0941" w:rsidP="00864A1A">
            <w:pPr>
              <w:tabs>
                <w:tab w:val="left" w:pos="567"/>
              </w:tabs>
              <w:ind w:right="-284"/>
              <w:rPr>
                <w:rFonts w:ascii="Arial" w:eastAsia="Times New Roman" w:hAnsi="Arial" w:cs="Arial"/>
                <w:b/>
                <w:bCs/>
                <w:lang w:eastAsia="en-GB"/>
              </w:rPr>
            </w:pPr>
            <w:r>
              <w:rPr>
                <w:rFonts w:ascii="Arial" w:eastAsia="Times New Roman" w:hAnsi="Arial" w:cs="Arial"/>
                <w:b/>
                <w:bCs/>
                <w:lang w:eastAsia="en-GB"/>
              </w:rPr>
              <w:t>Date and Decision Maker</w:t>
            </w:r>
          </w:p>
        </w:tc>
        <w:tc>
          <w:tcPr>
            <w:tcW w:w="3211" w:type="dxa"/>
          </w:tcPr>
          <w:p w14:paraId="3944E42B" w14:textId="657BBA7A" w:rsidR="00374B14" w:rsidRPr="00374B14" w:rsidRDefault="000F0941" w:rsidP="00864A1A">
            <w:pPr>
              <w:tabs>
                <w:tab w:val="left" w:pos="567"/>
              </w:tabs>
              <w:ind w:right="-284"/>
              <w:rPr>
                <w:rFonts w:ascii="Arial" w:eastAsia="Times New Roman" w:hAnsi="Arial" w:cs="Arial"/>
                <w:b/>
                <w:bCs/>
                <w:lang w:eastAsia="en-GB"/>
              </w:rPr>
            </w:pPr>
            <w:r>
              <w:rPr>
                <w:rFonts w:ascii="Arial" w:eastAsia="Times New Roman" w:hAnsi="Arial" w:cs="Arial"/>
                <w:b/>
                <w:bCs/>
                <w:lang w:eastAsia="en-GB"/>
              </w:rPr>
              <w:t>Reasons for urgency</w:t>
            </w:r>
          </w:p>
        </w:tc>
      </w:tr>
      <w:tr w:rsidR="005D2975" w14:paraId="38152687" w14:textId="77777777" w:rsidTr="00C41F60">
        <w:trPr>
          <w:trHeight w:val="2654"/>
        </w:trPr>
        <w:tc>
          <w:tcPr>
            <w:tcW w:w="3208" w:type="dxa"/>
          </w:tcPr>
          <w:p w14:paraId="3CFE6B6E" w14:textId="6D899063" w:rsidR="00374B14" w:rsidRDefault="00C41F60" w:rsidP="00864A1A">
            <w:pPr>
              <w:tabs>
                <w:tab w:val="left" w:pos="567"/>
              </w:tabs>
              <w:ind w:right="-284"/>
              <w:rPr>
                <w:rFonts w:ascii="Arial" w:eastAsia="Times New Roman" w:hAnsi="Arial" w:cs="Arial"/>
                <w:lang w:eastAsia="en-GB"/>
              </w:rPr>
            </w:pPr>
            <w:r>
              <w:rPr>
                <w:rFonts w:ascii="Arial" w:eastAsia="Times New Roman" w:hAnsi="Arial" w:cs="Arial"/>
                <w:lang w:eastAsia="en-GB"/>
              </w:rPr>
              <w:t>Shared Services – Building Control</w:t>
            </w:r>
            <w:r w:rsidR="000F0941">
              <w:rPr>
                <w:rFonts w:ascii="Arial" w:eastAsia="Times New Roman" w:hAnsi="Arial" w:cs="Arial"/>
                <w:lang w:eastAsia="en-GB"/>
              </w:rPr>
              <w:t xml:space="preserve"> (General Exception Procedure)</w:t>
            </w:r>
          </w:p>
        </w:tc>
        <w:tc>
          <w:tcPr>
            <w:tcW w:w="3208" w:type="dxa"/>
          </w:tcPr>
          <w:p w14:paraId="4C8F900B" w14:textId="55CE0662" w:rsidR="00374B14" w:rsidRDefault="00C41F60" w:rsidP="00864A1A">
            <w:pPr>
              <w:tabs>
                <w:tab w:val="left" w:pos="567"/>
              </w:tabs>
              <w:ind w:right="-284"/>
              <w:rPr>
                <w:rFonts w:ascii="Arial" w:eastAsia="Times New Roman" w:hAnsi="Arial" w:cs="Arial"/>
                <w:lang w:eastAsia="en-GB"/>
              </w:rPr>
            </w:pPr>
            <w:r>
              <w:rPr>
                <w:rFonts w:ascii="Arial" w:eastAsia="Times New Roman" w:hAnsi="Arial" w:cs="Arial"/>
                <w:lang w:eastAsia="en-GB"/>
              </w:rPr>
              <w:t xml:space="preserve">September </w:t>
            </w:r>
            <w:r w:rsidR="0042439E">
              <w:rPr>
                <w:rFonts w:ascii="Arial" w:eastAsia="Times New Roman" w:hAnsi="Arial" w:cs="Arial"/>
                <w:lang w:eastAsia="en-GB"/>
              </w:rPr>
              <w:t>2023</w:t>
            </w:r>
          </w:p>
          <w:p w14:paraId="13B310BD" w14:textId="77777777" w:rsidR="00374B14" w:rsidRDefault="00374B14" w:rsidP="00864A1A">
            <w:pPr>
              <w:tabs>
                <w:tab w:val="left" w:pos="567"/>
              </w:tabs>
              <w:ind w:right="-284"/>
              <w:rPr>
                <w:rFonts w:ascii="Arial" w:eastAsia="Times New Roman" w:hAnsi="Arial" w:cs="Arial"/>
                <w:lang w:eastAsia="en-GB"/>
              </w:rPr>
            </w:pPr>
          </w:p>
          <w:p w14:paraId="076C2332" w14:textId="6DF0DF62" w:rsidR="00374B14" w:rsidRDefault="000F0941" w:rsidP="00864A1A">
            <w:pPr>
              <w:tabs>
                <w:tab w:val="left" w:pos="567"/>
              </w:tabs>
              <w:ind w:right="-284"/>
              <w:rPr>
                <w:rFonts w:ascii="Arial" w:eastAsia="Times New Roman" w:hAnsi="Arial" w:cs="Arial"/>
                <w:lang w:eastAsia="en-GB"/>
              </w:rPr>
            </w:pPr>
            <w:r>
              <w:rPr>
                <w:rFonts w:ascii="Arial" w:eastAsia="Times New Roman" w:hAnsi="Arial" w:cs="Arial"/>
                <w:lang w:eastAsia="en-GB"/>
              </w:rPr>
              <w:t>Leader of the Council and Cabinet Member (</w:t>
            </w:r>
            <w:r w:rsidR="00C41F60">
              <w:rPr>
                <w:rFonts w:ascii="Arial" w:eastAsia="Times New Roman" w:hAnsi="Arial" w:cs="Arial"/>
                <w:lang w:eastAsia="en-GB"/>
              </w:rPr>
              <w:t>Strategy and Reform</w:t>
            </w:r>
            <w:r>
              <w:rPr>
                <w:rFonts w:ascii="Arial" w:eastAsia="Times New Roman" w:hAnsi="Arial" w:cs="Arial"/>
                <w:lang w:eastAsia="en-GB"/>
              </w:rPr>
              <w:t>)</w:t>
            </w:r>
          </w:p>
        </w:tc>
        <w:tc>
          <w:tcPr>
            <w:tcW w:w="3211" w:type="dxa"/>
          </w:tcPr>
          <w:p w14:paraId="5A8EEC89" w14:textId="179C9C17" w:rsidR="00374B14" w:rsidRDefault="00C41F60" w:rsidP="00864A1A">
            <w:pPr>
              <w:tabs>
                <w:tab w:val="left" w:pos="567"/>
              </w:tabs>
              <w:ind w:right="-284"/>
              <w:rPr>
                <w:rFonts w:ascii="Arial" w:eastAsia="Times New Roman" w:hAnsi="Arial" w:cs="Arial"/>
                <w:lang w:eastAsia="en-GB"/>
              </w:rPr>
            </w:pPr>
            <w:r>
              <w:rPr>
                <w:rFonts w:ascii="Arial" w:eastAsia="Times New Roman" w:hAnsi="Arial" w:cs="Arial"/>
                <w:lang w:eastAsia="en-GB"/>
              </w:rPr>
              <w:t>To allow for the proposals within the report to progress more quickly to formal consultation with employees and unison, prior to final approval by Cabinet. Delaying the decision would lead to a longer period of uncertainty for staff and would delay the progress and implementation of the review.</w:t>
            </w:r>
          </w:p>
        </w:tc>
      </w:tr>
      <w:tr w:rsidR="00AB3693" w14:paraId="6DCCDEE1" w14:textId="77777777" w:rsidTr="00C41F60">
        <w:trPr>
          <w:trHeight w:val="2654"/>
        </w:trPr>
        <w:tc>
          <w:tcPr>
            <w:tcW w:w="3208" w:type="dxa"/>
          </w:tcPr>
          <w:p w14:paraId="4EEA59AC" w14:textId="77777777" w:rsidR="00244F9A" w:rsidRDefault="00AB3693" w:rsidP="00864A1A">
            <w:pPr>
              <w:tabs>
                <w:tab w:val="left" w:pos="567"/>
              </w:tabs>
              <w:ind w:right="-284"/>
              <w:rPr>
                <w:rFonts w:ascii="Arial" w:eastAsia="Times New Roman" w:hAnsi="Arial" w:cs="Arial"/>
                <w:lang w:eastAsia="en-GB"/>
              </w:rPr>
            </w:pPr>
            <w:r>
              <w:rPr>
                <w:rFonts w:ascii="Arial" w:eastAsia="Times New Roman" w:hAnsi="Arial" w:cs="Arial"/>
                <w:lang w:eastAsia="en-GB"/>
              </w:rPr>
              <w:t xml:space="preserve">Proposed leases at Worden </w:t>
            </w:r>
          </w:p>
          <w:p w14:paraId="165F4E44" w14:textId="77777777" w:rsidR="00244F9A" w:rsidRDefault="00AB3693" w:rsidP="00864A1A">
            <w:pPr>
              <w:tabs>
                <w:tab w:val="left" w:pos="567"/>
              </w:tabs>
              <w:ind w:right="-284"/>
              <w:rPr>
                <w:rFonts w:ascii="Arial" w:eastAsia="Times New Roman" w:hAnsi="Arial" w:cs="Arial"/>
                <w:lang w:eastAsia="en-GB"/>
              </w:rPr>
            </w:pPr>
            <w:r>
              <w:rPr>
                <w:rFonts w:ascii="Arial" w:eastAsia="Times New Roman" w:hAnsi="Arial" w:cs="Arial"/>
                <w:lang w:eastAsia="en-GB"/>
              </w:rPr>
              <w:t xml:space="preserve">Park – Office FO3, G27 and </w:t>
            </w:r>
          </w:p>
          <w:p w14:paraId="54F4F42F" w14:textId="0F7F013E" w:rsidR="00AB3693" w:rsidRDefault="00AB3693" w:rsidP="00864A1A">
            <w:pPr>
              <w:tabs>
                <w:tab w:val="left" w:pos="567"/>
              </w:tabs>
              <w:ind w:right="-284"/>
              <w:rPr>
                <w:rFonts w:ascii="Arial" w:eastAsia="Times New Roman" w:hAnsi="Arial" w:cs="Arial"/>
                <w:lang w:eastAsia="en-GB"/>
              </w:rPr>
            </w:pPr>
            <w:r>
              <w:rPr>
                <w:rFonts w:ascii="Arial" w:eastAsia="Times New Roman" w:hAnsi="Arial" w:cs="Arial"/>
                <w:lang w:eastAsia="en-GB"/>
              </w:rPr>
              <w:t>Craft Units 3 &amp; 4</w:t>
            </w:r>
          </w:p>
        </w:tc>
        <w:tc>
          <w:tcPr>
            <w:tcW w:w="3208" w:type="dxa"/>
          </w:tcPr>
          <w:p w14:paraId="1A64CE0A" w14:textId="1EED5F73" w:rsidR="00244F9A" w:rsidRDefault="00244F9A" w:rsidP="00864A1A">
            <w:pPr>
              <w:tabs>
                <w:tab w:val="left" w:pos="567"/>
              </w:tabs>
              <w:ind w:right="-284"/>
              <w:rPr>
                <w:rFonts w:ascii="Arial" w:eastAsia="Times New Roman" w:hAnsi="Arial" w:cs="Arial"/>
                <w:lang w:eastAsia="en-GB"/>
              </w:rPr>
            </w:pPr>
            <w:r>
              <w:rPr>
                <w:rFonts w:ascii="Arial" w:eastAsia="Times New Roman" w:hAnsi="Arial" w:cs="Arial"/>
                <w:lang w:eastAsia="en-GB"/>
              </w:rPr>
              <w:t>October 2023</w:t>
            </w:r>
          </w:p>
          <w:p w14:paraId="623B0684" w14:textId="77777777" w:rsidR="00244F9A" w:rsidRDefault="00244F9A" w:rsidP="00864A1A">
            <w:pPr>
              <w:tabs>
                <w:tab w:val="left" w:pos="567"/>
              </w:tabs>
              <w:ind w:right="-284"/>
              <w:rPr>
                <w:rFonts w:ascii="Arial" w:eastAsia="Times New Roman" w:hAnsi="Arial" w:cs="Arial"/>
                <w:lang w:eastAsia="en-GB"/>
              </w:rPr>
            </w:pPr>
          </w:p>
          <w:p w14:paraId="54488B76" w14:textId="28410A76" w:rsidR="00AB3693" w:rsidRDefault="00AB3693" w:rsidP="00864A1A">
            <w:pPr>
              <w:tabs>
                <w:tab w:val="left" w:pos="567"/>
              </w:tabs>
              <w:ind w:right="-284"/>
              <w:rPr>
                <w:rFonts w:ascii="Arial" w:eastAsia="Times New Roman" w:hAnsi="Arial" w:cs="Arial"/>
                <w:lang w:eastAsia="en-GB"/>
              </w:rPr>
            </w:pPr>
            <w:r>
              <w:rPr>
                <w:rFonts w:ascii="Arial" w:eastAsia="Times New Roman" w:hAnsi="Arial" w:cs="Arial"/>
                <w:lang w:eastAsia="en-GB"/>
              </w:rPr>
              <w:t>Deputy Leader and Cabinet Member (Property, Assets, Commercial Services and Major Developments)</w:t>
            </w:r>
          </w:p>
        </w:tc>
        <w:tc>
          <w:tcPr>
            <w:tcW w:w="3211" w:type="dxa"/>
          </w:tcPr>
          <w:p w14:paraId="7E1B0647" w14:textId="741A549B" w:rsidR="00AB3693" w:rsidRDefault="00AB3693" w:rsidP="00864A1A">
            <w:pPr>
              <w:tabs>
                <w:tab w:val="left" w:pos="567"/>
              </w:tabs>
              <w:ind w:right="-284"/>
              <w:rPr>
                <w:rFonts w:ascii="Arial" w:eastAsia="Times New Roman" w:hAnsi="Arial" w:cs="Arial"/>
                <w:lang w:eastAsia="en-GB"/>
              </w:rPr>
            </w:pPr>
            <w:r w:rsidRPr="00AB3693">
              <w:rPr>
                <w:rFonts w:ascii="Arial" w:eastAsia="Times New Roman" w:hAnsi="Arial" w:cs="Arial"/>
                <w:lang w:eastAsia="en-GB"/>
              </w:rPr>
              <w:t>The Director of Customer and Digital asked to expedite the drafting of the leases due to the upcoming King's Coronation Celebration at Worden Park, to ensure the units are operational in time.</w:t>
            </w:r>
          </w:p>
        </w:tc>
      </w:tr>
    </w:tbl>
    <w:p w14:paraId="347CDA26" w14:textId="32BC3982" w:rsidR="00CD4005" w:rsidRDefault="00CD4005" w:rsidP="00864A1A">
      <w:pPr>
        <w:tabs>
          <w:tab w:val="left" w:pos="567"/>
        </w:tabs>
        <w:spacing w:after="0" w:line="240" w:lineRule="auto"/>
        <w:ind w:right="-284"/>
        <w:rPr>
          <w:rFonts w:ascii="Arial" w:eastAsia="Times New Roman" w:hAnsi="Arial" w:cs="Arial"/>
          <w:lang w:eastAsia="en-GB"/>
        </w:rPr>
      </w:pPr>
    </w:p>
    <w:p w14:paraId="1386B428" w14:textId="77777777" w:rsidR="00CD4005" w:rsidRPr="00E06F2E" w:rsidRDefault="000F0941" w:rsidP="00864A1A">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77980AA2" w14:textId="074CEB65" w:rsidR="00CD4005" w:rsidRPr="00CD4005" w:rsidRDefault="00CD4005" w:rsidP="00864A1A">
      <w:pPr>
        <w:tabs>
          <w:tab w:val="left" w:pos="567"/>
        </w:tabs>
        <w:spacing w:after="0" w:line="240" w:lineRule="auto"/>
        <w:ind w:right="-284"/>
        <w:rPr>
          <w:rFonts w:ascii="Arial" w:eastAsia="Times New Roman" w:hAnsi="Arial" w:cs="Arial"/>
          <w:lang w:eastAsia="en-GB"/>
        </w:rPr>
      </w:pPr>
    </w:p>
    <w:p w14:paraId="79F6FE4C" w14:textId="551D87E4" w:rsidR="00CD4005" w:rsidRPr="00E52939" w:rsidRDefault="000F0941" w:rsidP="00B335AA">
      <w:pPr>
        <w:pStyle w:val="ListParagraph"/>
        <w:numPr>
          <w:ilvl w:val="0"/>
          <w:numId w:val="13"/>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A3AB1FF" w14:textId="77777777" w:rsidR="00D1305C" w:rsidRPr="00D4431F" w:rsidRDefault="00D1305C" w:rsidP="00864A1A">
      <w:pPr>
        <w:spacing w:after="0" w:line="240" w:lineRule="auto"/>
        <w:rPr>
          <w:rFonts w:cstheme="minorHAnsi"/>
          <w:bCs/>
        </w:rPr>
      </w:pPr>
    </w:p>
    <w:p w14:paraId="38CB72E8" w14:textId="77777777" w:rsidR="00D1305C" w:rsidRPr="006B1C4D" w:rsidRDefault="000F0941" w:rsidP="00864A1A">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7003FE14" w14:textId="341DEF71" w:rsidR="00D1305C" w:rsidRPr="00E52939" w:rsidRDefault="000F0941" w:rsidP="00B335AA">
      <w:pPr>
        <w:pStyle w:val="ListParagraph"/>
        <w:numPr>
          <w:ilvl w:val="0"/>
          <w:numId w:val="13"/>
        </w:numPr>
        <w:tabs>
          <w:tab w:val="left" w:pos="567"/>
        </w:tabs>
        <w:spacing w:after="0" w:line="240" w:lineRule="auto"/>
        <w:ind w:left="567" w:hanging="567"/>
        <w:rPr>
          <w:rFonts w:cstheme="minorHAnsi"/>
          <w:bCs/>
          <w:iCs/>
        </w:rPr>
      </w:pPr>
      <w:r>
        <w:rPr>
          <w:rFonts w:cstheme="minorHAnsi"/>
          <w:bCs/>
          <w:iCs/>
        </w:rPr>
        <w:t>There are no Equality Impact Assessment (EIA) and Equality Act implications arising from this report.</w:t>
      </w:r>
    </w:p>
    <w:p w14:paraId="75EED2AF" w14:textId="66157D08" w:rsidR="00CD4005" w:rsidRDefault="00CD4005" w:rsidP="00864A1A">
      <w:pPr>
        <w:spacing w:after="0" w:line="240" w:lineRule="auto"/>
        <w:rPr>
          <w:rFonts w:cstheme="minorHAnsi"/>
          <w:bCs/>
          <w:iCs/>
        </w:rPr>
      </w:pPr>
    </w:p>
    <w:p w14:paraId="4EBD94D5" w14:textId="77777777" w:rsidR="00CD4005" w:rsidRPr="006606E1" w:rsidRDefault="000F0941" w:rsidP="00864A1A">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3612AD90" w14:textId="7B778F39" w:rsidR="00D1305C" w:rsidRDefault="00D1305C" w:rsidP="00864A1A">
      <w:pPr>
        <w:spacing w:after="0" w:line="240" w:lineRule="auto"/>
        <w:rPr>
          <w:rFonts w:ascii="Arial" w:hAnsi="Arial" w:cs="Arial"/>
          <w:bCs/>
          <w:iCs/>
        </w:rPr>
      </w:pPr>
    </w:p>
    <w:p w14:paraId="34BE815B" w14:textId="3740DD0A" w:rsidR="00E52939" w:rsidRDefault="000F0941" w:rsidP="00B335AA">
      <w:pPr>
        <w:pStyle w:val="ListParagraph"/>
        <w:numPr>
          <w:ilvl w:val="0"/>
          <w:numId w:val="13"/>
        </w:numPr>
        <w:spacing w:after="0" w:line="240" w:lineRule="auto"/>
        <w:ind w:left="567" w:hanging="567"/>
        <w:rPr>
          <w:rFonts w:cstheme="minorHAnsi"/>
          <w:bCs/>
        </w:rPr>
      </w:pPr>
      <w:r>
        <w:rPr>
          <w:rFonts w:cstheme="minorHAnsi"/>
          <w:bCs/>
        </w:rPr>
        <w:t>None.</w:t>
      </w:r>
    </w:p>
    <w:p w14:paraId="4E6CA5EB" w14:textId="77777777" w:rsidR="00E52939" w:rsidRPr="00E52939" w:rsidRDefault="00E52939" w:rsidP="00E52939">
      <w:pPr>
        <w:pStyle w:val="ListParagraph"/>
        <w:spacing w:after="0" w:line="240" w:lineRule="auto"/>
        <w:rPr>
          <w:rFonts w:cstheme="minorHAnsi"/>
          <w:bCs/>
        </w:rPr>
      </w:pPr>
    </w:p>
    <w:p w14:paraId="0599383F" w14:textId="77777777" w:rsidR="00D1305C" w:rsidRPr="006B1C4D" w:rsidRDefault="000F0941" w:rsidP="00864A1A">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57A2E7D" w14:textId="77777777" w:rsidR="00D72317" w:rsidRDefault="00D72317" w:rsidP="00864A1A">
      <w:pPr>
        <w:spacing w:after="0" w:line="240" w:lineRule="auto"/>
        <w:rPr>
          <w:rFonts w:cstheme="minorHAnsi"/>
          <w:bCs/>
          <w:iCs/>
        </w:rPr>
      </w:pPr>
    </w:p>
    <w:p w14:paraId="620F6E93" w14:textId="51A021D7" w:rsidR="00D1305C" w:rsidRPr="00D72317" w:rsidRDefault="00B335AA" w:rsidP="00B335AA">
      <w:pPr>
        <w:numPr>
          <w:ilvl w:val="0"/>
          <w:numId w:val="13"/>
        </w:numPr>
        <w:spacing w:after="0" w:line="240" w:lineRule="auto"/>
        <w:ind w:left="567" w:hanging="567"/>
        <w:rPr>
          <w:rFonts w:cstheme="minorHAnsi"/>
          <w:bCs/>
          <w:iCs/>
        </w:rPr>
      </w:pPr>
      <w:r>
        <w:rPr>
          <w:rFonts w:cstheme="minorHAnsi"/>
          <w:bCs/>
          <w:iCs/>
        </w:rPr>
        <w:t>The Chief Finance Officer (s151) comments have been included on all the urgent decisions referenced in this report.</w:t>
      </w:r>
    </w:p>
    <w:p w14:paraId="0511E542" w14:textId="77777777" w:rsidR="00D1305C" w:rsidRPr="00D4431F" w:rsidRDefault="00D1305C" w:rsidP="00864A1A">
      <w:pPr>
        <w:spacing w:after="0" w:line="240" w:lineRule="auto"/>
        <w:rPr>
          <w:rFonts w:cstheme="minorHAnsi"/>
          <w:bCs/>
        </w:rPr>
      </w:pPr>
    </w:p>
    <w:p w14:paraId="1A94BF04" w14:textId="77777777" w:rsidR="00D1305C" w:rsidRPr="006B1C4D" w:rsidRDefault="000F0941" w:rsidP="00864A1A">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18342536" w14:textId="77777777" w:rsidR="00D72317" w:rsidRDefault="00D72317" w:rsidP="00864A1A">
      <w:pPr>
        <w:spacing w:after="0" w:line="240" w:lineRule="auto"/>
        <w:rPr>
          <w:rFonts w:cstheme="minorHAnsi"/>
          <w:bCs/>
          <w:iCs/>
        </w:rPr>
      </w:pPr>
    </w:p>
    <w:p w14:paraId="279A28FA" w14:textId="1A60BDC0" w:rsidR="00D1305C" w:rsidRDefault="000F0941" w:rsidP="00B335AA">
      <w:pPr>
        <w:numPr>
          <w:ilvl w:val="0"/>
          <w:numId w:val="13"/>
        </w:numPr>
        <w:spacing w:after="0" w:line="240" w:lineRule="auto"/>
        <w:ind w:left="567" w:hanging="567"/>
        <w:rPr>
          <w:rFonts w:cstheme="minorHAnsi"/>
          <w:bCs/>
          <w:iCs/>
        </w:rPr>
      </w:pPr>
      <w:r>
        <w:rPr>
          <w:rFonts w:cstheme="minorHAnsi"/>
          <w:bCs/>
          <w:iCs/>
        </w:rPr>
        <w:t>No comments</w:t>
      </w:r>
      <w:r w:rsidRPr="00883AC9">
        <w:rPr>
          <w:rFonts w:cstheme="minorHAnsi"/>
          <w:bCs/>
          <w:iCs/>
        </w:rPr>
        <w:t xml:space="preserve">. </w:t>
      </w:r>
    </w:p>
    <w:p w14:paraId="6DE03B4C" w14:textId="77777777" w:rsidR="00A849B9" w:rsidRDefault="00A849B9" w:rsidP="00A849B9">
      <w:pPr>
        <w:spacing w:after="0" w:line="240" w:lineRule="auto"/>
        <w:rPr>
          <w:rFonts w:cstheme="minorHAnsi"/>
          <w:bCs/>
          <w:iCs/>
        </w:rPr>
      </w:pPr>
    </w:p>
    <w:p w14:paraId="6374B40E" w14:textId="77777777" w:rsidR="00A849B9" w:rsidRPr="00883AC9" w:rsidRDefault="00A849B9" w:rsidP="00A849B9">
      <w:pPr>
        <w:spacing w:after="0" w:line="240" w:lineRule="auto"/>
        <w:rPr>
          <w:rFonts w:cstheme="minorHAnsi"/>
          <w:bCs/>
          <w:iCs/>
        </w:rPr>
      </w:pPr>
    </w:p>
    <w:p w14:paraId="6DCF9827" w14:textId="77777777" w:rsidR="00D1305C" w:rsidRPr="00D1305C" w:rsidRDefault="00D1305C" w:rsidP="00864A1A">
      <w:pPr>
        <w:spacing w:after="0" w:line="240" w:lineRule="auto"/>
        <w:rPr>
          <w:rFonts w:cstheme="minorHAnsi"/>
          <w:bCs/>
        </w:rPr>
      </w:pPr>
    </w:p>
    <w:p w14:paraId="44DD0A69" w14:textId="4FFFED5D" w:rsidR="00D72317" w:rsidRPr="00D1305C" w:rsidRDefault="000F0941" w:rsidP="00864A1A">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r w:rsidRPr="006B1C4D">
        <w:rPr>
          <w:rFonts w:eastAsia="Times New Roman" w:cstheme="minorHAnsi"/>
          <w:b/>
          <w:bCs/>
          <w:color w:val="000000" w:themeColor="text1"/>
          <w:kern w:val="36"/>
          <w:sz w:val="14"/>
          <w:szCs w:val="14"/>
          <w:lang w:eastAsia="en-GB"/>
        </w:rPr>
        <w:t xml:space="preserve"> </w:t>
      </w:r>
    </w:p>
    <w:p w14:paraId="28B0BC4E" w14:textId="112799AD" w:rsidR="00D1305C" w:rsidRDefault="000F0941" w:rsidP="00864A1A">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Council Constitution – </w:t>
      </w:r>
      <w:hyperlink r:id="rId6" w:history="1">
        <w:r w:rsidRPr="00773446">
          <w:rPr>
            <w:rStyle w:val="Hyperlink"/>
            <w:rFonts w:ascii="Arial" w:hAnsi="Arial" w:cs="Arial"/>
          </w:rPr>
          <w:t>Mod</w:t>
        </w:r>
        <w:r>
          <w:rPr>
            <w:rStyle w:val="Hyperlink"/>
            <w:rFonts w:ascii="Arial" w:hAnsi="Arial" w:cs="Arial"/>
          </w:rPr>
          <w:t>.Gov</w:t>
        </w:r>
        <w:r w:rsidRPr="00773446">
          <w:rPr>
            <w:rStyle w:val="Hyperlink"/>
            <w:rFonts w:ascii="Arial" w:hAnsi="Arial" w:cs="Arial"/>
          </w:rPr>
          <w:t xml:space="preserve"> link to Decisions page</w:t>
        </w:r>
      </w:hyperlink>
    </w:p>
    <w:p w14:paraId="2583398E" w14:textId="77777777" w:rsidR="00D72317" w:rsidRPr="00883AC9" w:rsidRDefault="00D72317" w:rsidP="00864A1A">
      <w:pPr>
        <w:spacing w:after="0" w:line="240" w:lineRule="auto"/>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85"/>
        <w:gridCol w:w="1448"/>
        <w:gridCol w:w="1251"/>
      </w:tblGrid>
      <w:tr w:rsidR="005D2975" w14:paraId="342F19D2" w14:textId="77777777" w:rsidTr="00954F3F">
        <w:tc>
          <w:tcPr>
            <w:tcW w:w="3856" w:type="dxa"/>
            <w:shd w:val="clear" w:color="auto" w:fill="auto"/>
          </w:tcPr>
          <w:p w14:paraId="6A6A83F0"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5D2975" w14:paraId="79B87AE3" w14:textId="77777777" w:rsidTr="00954F3F">
        <w:tc>
          <w:tcPr>
            <w:tcW w:w="3856" w:type="dxa"/>
            <w:shd w:val="clear" w:color="auto" w:fill="auto"/>
          </w:tcPr>
          <w:p w14:paraId="0DFE68A1"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Coral Astbury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Democratic and Member Services Officer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7400AC12" w14:textId="0576476E" w:rsidR="00D1305C" w:rsidRPr="00D1305C"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coral.astbury@southribble.gov.uk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8D62899" w14:textId="5EA496DA"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Pr>
                <w:rFonts w:eastAsia="Times New Roman" w:cstheme="minorHAnsi"/>
                <w:bCs/>
                <w:color w:val="000000" w:themeColor="text1"/>
                <w:kern w:val="36"/>
                <w:lang w:eastAsia="en-GB"/>
              </w:rPr>
              <w:t>5308</w:t>
            </w:r>
          </w:p>
        </w:tc>
        <w:tc>
          <w:tcPr>
            <w:tcW w:w="1269" w:type="dxa"/>
            <w:shd w:val="clear" w:color="auto" w:fill="auto"/>
          </w:tcPr>
          <w:p w14:paraId="2AE04B60" w14:textId="26210BC8" w:rsidR="00D1305C" w:rsidRPr="00D1305C" w:rsidRDefault="00FB6093"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10 November 2023</w:t>
            </w:r>
          </w:p>
        </w:tc>
      </w:tr>
    </w:tbl>
    <w:p w14:paraId="222565B0" w14:textId="1236DF3C" w:rsidR="00D1305C" w:rsidRDefault="00D1305C" w:rsidP="00864A1A">
      <w:pPr>
        <w:spacing w:after="0" w:line="240" w:lineRule="auto"/>
        <w:rPr>
          <w:rFonts w:eastAsia="Times New Roman" w:cstheme="minorHAnsi"/>
          <w:bCs/>
          <w:color w:val="000000" w:themeColor="text1"/>
          <w:kern w:val="36"/>
          <w:lang w:eastAsia="en-GB"/>
        </w:rPr>
      </w:pPr>
    </w:p>
    <w:p w14:paraId="4E3FB662" w14:textId="03099157" w:rsidR="0025620C" w:rsidRPr="00A95452" w:rsidRDefault="0025620C" w:rsidP="00864A1A">
      <w:pP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B4B"/>
    <w:multiLevelType w:val="hybridMultilevel"/>
    <w:tmpl w:val="27D0AF2A"/>
    <w:lvl w:ilvl="0" w:tplc="EEBC20F8">
      <w:start w:val="1"/>
      <w:numFmt w:val="bullet"/>
      <w:lvlText w:val=""/>
      <w:lvlJc w:val="left"/>
      <w:pPr>
        <w:ind w:left="990" w:hanging="360"/>
      </w:pPr>
      <w:rPr>
        <w:rFonts w:ascii="Symbol" w:hAnsi="Symbol" w:hint="default"/>
      </w:rPr>
    </w:lvl>
    <w:lvl w:ilvl="1" w:tplc="0E6EF022" w:tentative="1">
      <w:start w:val="1"/>
      <w:numFmt w:val="bullet"/>
      <w:lvlText w:val="o"/>
      <w:lvlJc w:val="left"/>
      <w:pPr>
        <w:ind w:left="1710" w:hanging="360"/>
      </w:pPr>
      <w:rPr>
        <w:rFonts w:ascii="Courier New" w:hAnsi="Courier New" w:cs="Courier New" w:hint="default"/>
      </w:rPr>
    </w:lvl>
    <w:lvl w:ilvl="2" w:tplc="ED86DF3A" w:tentative="1">
      <w:start w:val="1"/>
      <w:numFmt w:val="bullet"/>
      <w:lvlText w:val=""/>
      <w:lvlJc w:val="left"/>
      <w:pPr>
        <w:ind w:left="2430" w:hanging="360"/>
      </w:pPr>
      <w:rPr>
        <w:rFonts w:ascii="Wingdings" w:hAnsi="Wingdings" w:hint="default"/>
      </w:rPr>
    </w:lvl>
    <w:lvl w:ilvl="3" w:tplc="65BC6A34" w:tentative="1">
      <w:start w:val="1"/>
      <w:numFmt w:val="bullet"/>
      <w:lvlText w:val=""/>
      <w:lvlJc w:val="left"/>
      <w:pPr>
        <w:ind w:left="3150" w:hanging="360"/>
      </w:pPr>
      <w:rPr>
        <w:rFonts w:ascii="Symbol" w:hAnsi="Symbol" w:hint="default"/>
      </w:rPr>
    </w:lvl>
    <w:lvl w:ilvl="4" w:tplc="AE9AC116" w:tentative="1">
      <w:start w:val="1"/>
      <w:numFmt w:val="bullet"/>
      <w:lvlText w:val="o"/>
      <w:lvlJc w:val="left"/>
      <w:pPr>
        <w:ind w:left="3870" w:hanging="360"/>
      </w:pPr>
      <w:rPr>
        <w:rFonts w:ascii="Courier New" w:hAnsi="Courier New" w:cs="Courier New" w:hint="default"/>
      </w:rPr>
    </w:lvl>
    <w:lvl w:ilvl="5" w:tplc="ED40551A" w:tentative="1">
      <w:start w:val="1"/>
      <w:numFmt w:val="bullet"/>
      <w:lvlText w:val=""/>
      <w:lvlJc w:val="left"/>
      <w:pPr>
        <w:ind w:left="4590" w:hanging="360"/>
      </w:pPr>
      <w:rPr>
        <w:rFonts w:ascii="Wingdings" w:hAnsi="Wingdings" w:hint="default"/>
      </w:rPr>
    </w:lvl>
    <w:lvl w:ilvl="6" w:tplc="1A6AAF8E" w:tentative="1">
      <w:start w:val="1"/>
      <w:numFmt w:val="bullet"/>
      <w:lvlText w:val=""/>
      <w:lvlJc w:val="left"/>
      <w:pPr>
        <w:ind w:left="5310" w:hanging="360"/>
      </w:pPr>
      <w:rPr>
        <w:rFonts w:ascii="Symbol" w:hAnsi="Symbol" w:hint="default"/>
      </w:rPr>
    </w:lvl>
    <w:lvl w:ilvl="7" w:tplc="615C84BA" w:tentative="1">
      <w:start w:val="1"/>
      <w:numFmt w:val="bullet"/>
      <w:lvlText w:val="o"/>
      <w:lvlJc w:val="left"/>
      <w:pPr>
        <w:ind w:left="6030" w:hanging="360"/>
      </w:pPr>
      <w:rPr>
        <w:rFonts w:ascii="Courier New" w:hAnsi="Courier New" w:cs="Courier New" w:hint="default"/>
      </w:rPr>
    </w:lvl>
    <w:lvl w:ilvl="8" w:tplc="4BB8363C" w:tentative="1">
      <w:start w:val="1"/>
      <w:numFmt w:val="bullet"/>
      <w:lvlText w:val=""/>
      <w:lvlJc w:val="left"/>
      <w:pPr>
        <w:ind w:left="6750" w:hanging="360"/>
      </w:pPr>
      <w:rPr>
        <w:rFonts w:ascii="Wingdings" w:hAnsi="Wingdings" w:hint="default"/>
      </w:rPr>
    </w:lvl>
  </w:abstractNum>
  <w:abstractNum w:abstractNumId="1" w15:restartNumberingAfterBreak="0">
    <w:nsid w:val="308F182D"/>
    <w:multiLevelType w:val="hybridMultilevel"/>
    <w:tmpl w:val="3D2AD004"/>
    <w:lvl w:ilvl="0" w:tplc="0B2013B8">
      <w:start w:val="1"/>
      <w:numFmt w:val="bullet"/>
      <w:lvlText w:val=""/>
      <w:lvlJc w:val="left"/>
      <w:pPr>
        <w:ind w:left="720" w:hanging="360"/>
      </w:pPr>
      <w:rPr>
        <w:rFonts w:ascii="Symbol" w:hAnsi="Symbol" w:hint="default"/>
      </w:rPr>
    </w:lvl>
    <w:lvl w:ilvl="1" w:tplc="D8245B36" w:tentative="1">
      <w:start w:val="1"/>
      <w:numFmt w:val="bullet"/>
      <w:lvlText w:val="o"/>
      <w:lvlJc w:val="left"/>
      <w:pPr>
        <w:ind w:left="1440" w:hanging="360"/>
      </w:pPr>
      <w:rPr>
        <w:rFonts w:ascii="Courier New" w:hAnsi="Courier New" w:cs="Courier New" w:hint="default"/>
      </w:rPr>
    </w:lvl>
    <w:lvl w:ilvl="2" w:tplc="A92A3A14" w:tentative="1">
      <w:start w:val="1"/>
      <w:numFmt w:val="bullet"/>
      <w:lvlText w:val=""/>
      <w:lvlJc w:val="left"/>
      <w:pPr>
        <w:ind w:left="2160" w:hanging="360"/>
      </w:pPr>
      <w:rPr>
        <w:rFonts w:ascii="Wingdings" w:hAnsi="Wingdings" w:hint="default"/>
      </w:rPr>
    </w:lvl>
    <w:lvl w:ilvl="3" w:tplc="89C00BEE" w:tentative="1">
      <w:start w:val="1"/>
      <w:numFmt w:val="bullet"/>
      <w:lvlText w:val=""/>
      <w:lvlJc w:val="left"/>
      <w:pPr>
        <w:ind w:left="2880" w:hanging="360"/>
      </w:pPr>
      <w:rPr>
        <w:rFonts w:ascii="Symbol" w:hAnsi="Symbol" w:hint="default"/>
      </w:rPr>
    </w:lvl>
    <w:lvl w:ilvl="4" w:tplc="23F847D4" w:tentative="1">
      <w:start w:val="1"/>
      <w:numFmt w:val="bullet"/>
      <w:lvlText w:val="o"/>
      <w:lvlJc w:val="left"/>
      <w:pPr>
        <w:ind w:left="3600" w:hanging="360"/>
      </w:pPr>
      <w:rPr>
        <w:rFonts w:ascii="Courier New" w:hAnsi="Courier New" w:cs="Courier New" w:hint="default"/>
      </w:rPr>
    </w:lvl>
    <w:lvl w:ilvl="5" w:tplc="2278A5BC" w:tentative="1">
      <w:start w:val="1"/>
      <w:numFmt w:val="bullet"/>
      <w:lvlText w:val=""/>
      <w:lvlJc w:val="left"/>
      <w:pPr>
        <w:ind w:left="4320" w:hanging="360"/>
      </w:pPr>
      <w:rPr>
        <w:rFonts w:ascii="Wingdings" w:hAnsi="Wingdings" w:hint="default"/>
      </w:rPr>
    </w:lvl>
    <w:lvl w:ilvl="6" w:tplc="B614C866" w:tentative="1">
      <w:start w:val="1"/>
      <w:numFmt w:val="bullet"/>
      <w:lvlText w:val=""/>
      <w:lvlJc w:val="left"/>
      <w:pPr>
        <w:ind w:left="5040" w:hanging="360"/>
      </w:pPr>
      <w:rPr>
        <w:rFonts w:ascii="Symbol" w:hAnsi="Symbol" w:hint="default"/>
      </w:rPr>
    </w:lvl>
    <w:lvl w:ilvl="7" w:tplc="6EC04F3E" w:tentative="1">
      <w:start w:val="1"/>
      <w:numFmt w:val="bullet"/>
      <w:lvlText w:val="o"/>
      <w:lvlJc w:val="left"/>
      <w:pPr>
        <w:ind w:left="5760" w:hanging="360"/>
      </w:pPr>
      <w:rPr>
        <w:rFonts w:ascii="Courier New" w:hAnsi="Courier New" w:cs="Courier New" w:hint="default"/>
      </w:rPr>
    </w:lvl>
    <w:lvl w:ilvl="8" w:tplc="92D0CF46" w:tentative="1">
      <w:start w:val="1"/>
      <w:numFmt w:val="bullet"/>
      <w:lvlText w:val=""/>
      <w:lvlJc w:val="left"/>
      <w:pPr>
        <w:ind w:left="6480" w:hanging="360"/>
      </w:pPr>
      <w:rPr>
        <w:rFonts w:ascii="Wingdings" w:hAnsi="Wingdings" w:hint="default"/>
      </w:rPr>
    </w:lvl>
  </w:abstractNum>
  <w:abstractNum w:abstractNumId="2" w15:restartNumberingAfterBreak="0">
    <w:nsid w:val="3B0324D4"/>
    <w:multiLevelType w:val="hybridMultilevel"/>
    <w:tmpl w:val="0CE2B5E6"/>
    <w:lvl w:ilvl="0" w:tplc="025AB742">
      <w:start w:val="1"/>
      <w:numFmt w:val="bullet"/>
      <w:lvlText w:val=""/>
      <w:lvlJc w:val="left"/>
      <w:pPr>
        <w:ind w:left="720" w:hanging="360"/>
      </w:pPr>
      <w:rPr>
        <w:rFonts w:ascii="Symbol" w:hAnsi="Symbol" w:hint="default"/>
        <w:color w:val="7FC444"/>
      </w:rPr>
    </w:lvl>
    <w:lvl w:ilvl="1" w:tplc="0DB63A08" w:tentative="1">
      <w:start w:val="1"/>
      <w:numFmt w:val="bullet"/>
      <w:lvlText w:val="o"/>
      <w:lvlJc w:val="left"/>
      <w:pPr>
        <w:ind w:left="1800" w:hanging="360"/>
      </w:pPr>
      <w:rPr>
        <w:rFonts w:ascii="Courier New" w:hAnsi="Courier New" w:cs="Courier New" w:hint="default"/>
      </w:rPr>
    </w:lvl>
    <w:lvl w:ilvl="2" w:tplc="D77EAB40" w:tentative="1">
      <w:start w:val="1"/>
      <w:numFmt w:val="bullet"/>
      <w:lvlText w:val=""/>
      <w:lvlJc w:val="left"/>
      <w:pPr>
        <w:ind w:left="2520" w:hanging="360"/>
      </w:pPr>
      <w:rPr>
        <w:rFonts w:ascii="Wingdings" w:hAnsi="Wingdings" w:hint="default"/>
      </w:rPr>
    </w:lvl>
    <w:lvl w:ilvl="3" w:tplc="5B623FDA" w:tentative="1">
      <w:start w:val="1"/>
      <w:numFmt w:val="bullet"/>
      <w:lvlText w:val=""/>
      <w:lvlJc w:val="left"/>
      <w:pPr>
        <w:ind w:left="3240" w:hanging="360"/>
      </w:pPr>
      <w:rPr>
        <w:rFonts w:ascii="Symbol" w:hAnsi="Symbol" w:hint="default"/>
      </w:rPr>
    </w:lvl>
    <w:lvl w:ilvl="4" w:tplc="F08CCBDA" w:tentative="1">
      <w:start w:val="1"/>
      <w:numFmt w:val="bullet"/>
      <w:lvlText w:val="o"/>
      <w:lvlJc w:val="left"/>
      <w:pPr>
        <w:ind w:left="3960" w:hanging="360"/>
      </w:pPr>
      <w:rPr>
        <w:rFonts w:ascii="Courier New" w:hAnsi="Courier New" w:cs="Courier New" w:hint="default"/>
      </w:rPr>
    </w:lvl>
    <w:lvl w:ilvl="5" w:tplc="0D4A5040" w:tentative="1">
      <w:start w:val="1"/>
      <w:numFmt w:val="bullet"/>
      <w:lvlText w:val=""/>
      <w:lvlJc w:val="left"/>
      <w:pPr>
        <w:ind w:left="4680" w:hanging="360"/>
      </w:pPr>
      <w:rPr>
        <w:rFonts w:ascii="Wingdings" w:hAnsi="Wingdings" w:hint="default"/>
      </w:rPr>
    </w:lvl>
    <w:lvl w:ilvl="6" w:tplc="09F69F42" w:tentative="1">
      <w:start w:val="1"/>
      <w:numFmt w:val="bullet"/>
      <w:lvlText w:val=""/>
      <w:lvlJc w:val="left"/>
      <w:pPr>
        <w:ind w:left="5400" w:hanging="360"/>
      </w:pPr>
      <w:rPr>
        <w:rFonts w:ascii="Symbol" w:hAnsi="Symbol" w:hint="default"/>
      </w:rPr>
    </w:lvl>
    <w:lvl w:ilvl="7" w:tplc="43A8DBA2" w:tentative="1">
      <w:start w:val="1"/>
      <w:numFmt w:val="bullet"/>
      <w:lvlText w:val="o"/>
      <w:lvlJc w:val="left"/>
      <w:pPr>
        <w:ind w:left="6120" w:hanging="360"/>
      </w:pPr>
      <w:rPr>
        <w:rFonts w:ascii="Courier New" w:hAnsi="Courier New" w:cs="Courier New" w:hint="default"/>
      </w:rPr>
    </w:lvl>
    <w:lvl w:ilvl="8" w:tplc="5BCACD86" w:tentative="1">
      <w:start w:val="1"/>
      <w:numFmt w:val="bullet"/>
      <w:lvlText w:val=""/>
      <w:lvlJc w:val="left"/>
      <w:pPr>
        <w:ind w:left="6840" w:hanging="360"/>
      </w:pPr>
      <w:rPr>
        <w:rFonts w:ascii="Wingdings" w:hAnsi="Wingdings" w:hint="default"/>
      </w:rPr>
    </w:lvl>
  </w:abstractNum>
  <w:abstractNum w:abstractNumId="3" w15:restartNumberingAfterBreak="0">
    <w:nsid w:val="449A0248"/>
    <w:multiLevelType w:val="hybridMultilevel"/>
    <w:tmpl w:val="8C643D66"/>
    <w:lvl w:ilvl="0" w:tplc="B4F4ABE6">
      <w:start w:val="1"/>
      <w:numFmt w:val="bullet"/>
      <w:lvlText w:val=""/>
      <w:lvlJc w:val="left"/>
      <w:pPr>
        <w:ind w:left="720" w:hanging="360"/>
      </w:pPr>
      <w:rPr>
        <w:rFonts w:ascii="Symbol" w:hAnsi="Symbol" w:hint="default"/>
      </w:rPr>
    </w:lvl>
    <w:lvl w:ilvl="1" w:tplc="0B423018" w:tentative="1">
      <w:start w:val="1"/>
      <w:numFmt w:val="bullet"/>
      <w:lvlText w:val="o"/>
      <w:lvlJc w:val="left"/>
      <w:pPr>
        <w:ind w:left="1440" w:hanging="360"/>
      </w:pPr>
      <w:rPr>
        <w:rFonts w:ascii="Courier New" w:hAnsi="Courier New" w:cs="Courier New" w:hint="default"/>
      </w:rPr>
    </w:lvl>
    <w:lvl w:ilvl="2" w:tplc="6A84C114" w:tentative="1">
      <w:start w:val="1"/>
      <w:numFmt w:val="bullet"/>
      <w:lvlText w:val=""/>
      <w:lvlJc w:val="left"/>
      <w:pPr>
        <w:ind w:left="2160" w:hanging="360"/>
      </w:pPr>
      <w:rPr>
        <w:rFonts w:ascii="Wingdings" w:hAnsi="Wingdings" w:hint="default"/>
      </w:rPr>
    </w:lvl>
    <w:lvl w:ilvl="3" w:tplc="B4CEFA88" w:tentative="1">
      <w:start w:val="1"/>
      <w:numFmt w:val="bullet"/>
      <w:lvlText w:val=""/>
      <w:lvlJc w:val="left"/>
      <w:pPr>
        <w:ind w:left="2880" w:hanging="360"/>
      </w:pPr>
      <w:rPr>
        <w:rFonts w:ascii="Symbol" w:hAnsi="Symbol" w:hint="default"/>
      </w:rPr>
    </w:lvl>
    <w:lvl w:ilvl="4" w:tplc="DEFE6BB0" w:tentative="1">
      <w:start w:val="1"/>
      <w:numFmt w:val="bullet"/>
      <w:lvlText w:val="o"/>
      <w:lvlJc w:val="left"/>
      <w:pPr>
        <w:ind w:left="3600" w:hanging="360"/>
      </w:pPr>
      <w:rPr>
        <w:rFonts w:ascii="Courier New" w:hAnsi="Courier New" w:cs="Courier New" w:hint="default"/>
      </w:rPr>
    </w:lvl>
    <w:lvl w:ilvl="5" w:tplc="DD20BA1C" w:tentative="1">
      <w:start w:val="1"/>
      <w:numFmt w:val="bullet"/>
      <w:lvlText w:val=""/>
      <w:lvlJc w:val="left"/>
      <w:pPr>
        <w:ind w:left="4320" w:hanging="360"/>
      </w:pPr>
      <w:rPr>
        <w:rFonts w:ascii="Wingdings" w:hAnsi="Wingdings" w:hint="default"/>
      </w:rPr>
    </w:lvl>
    <w:lvl w:ilvl="6" w:tplc="5426C810" w:tentative="1">
      <w:start w:val="1"/>
      <w:numFmt w:val="bullet"/>
      <w:lvlText w:val=""/>
      <w:lvlJc w:val="left"/>
      <w:pPr>
        <w:ind w:left="5040" w:hanging="360"/>
      </w:pPr>
      <w:rPr>
        <w:rFonts w:ascii="Symbol" w:hAnsi="Symbol" w:hint="default"/>
      </w:rPr>
    </w:lvl>
    <w:lvl w:ilvl="7" w:tplc="C5864D6E" w:tentative="1">
      <w:start w:val="1"/>
      <w:numFmt w:val="bullet"/>
      <w:lvlText w:val="o"/>
      <w:lvlJc w:val="left"/>
      <w:pPr>
        <w:ind w:left="5760" w:hanging="360"/>
      </w:pPr>
      <w:rPr>
        <w:rFonts w:ascii="Courier New" w:hAnsi="Courier New" w:cs="Courier New" w:hint="default"/>
      </w:rPr>
    </w:lvl>
    <w:lvl w:ilvl="8" w:tplc="D4CACBD6" w:tentative="1">
      <w:start w:val="1"/>
      <w:numFmt w:val="bullet"/>
      <w:lvlText w:val=""/>
      <w:lvlJc w:val="left"/>
      <w:pPr>
        <w:ind w:left="6480" w:hanging="360"/>
      </w:pPr>
      <w:rPr>
        <w:rFonts w:ascii="Wingdings" w:hAnsi="Wingdings" w:hint="default"/>
      </w:rPr>
    </w:lvl>
  </w:abstractNum>
  <w:abstractNum w:abstractNumId="4" w15:restartNumberingAfterBreak="0">
    <w:nsid w:val="4CCF6C34"/>
    <w:multiLevelType w:val="hybridMultilevel"/>
    <w:tmpl w:val="9EF495E2"/>
    <w:lvl w:ilvl="0" w:tplc="95545DF0">
      <w:start w:val="1"/>
      <w:numFmt w:val="bullet"/>
      <w:lvlText w:val=""/>
      <w:lvlJc w:val="left"/>
      <w:pPr>
        <w:ind w:left="1440" w:hanging="360"/>
      </w:pPr>
      <w:rPr>
        <w:rFonts w:ascii="Symbol" w:hAnsi="Symbol" w:hint="default"/>
      </w:rPr>
    </w:lvl>
    <w:lvl w:ilvl="1" w:tplc="5D5E77C6" w:tentative="1">
      <w:start w:val="1"/>
      <w:numFmt w:val="bullet"/>
      <w:lvlText w:val="o"/>
      <w:lvlJc w:val="left"/>
      <w:pPr>
        <w:ind w:left="2160" w:hanging="360"/>
      </w:pPr>
      <w:rPr>
        <w:rFonts w:ascii="Courier New" w:hAnsi="Courier New" w:cs="Courier New" w:hint="default"/>
      </w:rPr>
    </w:lvl>
    <w:lvl w:ilvl="2" w:tplc="85B03BEE" w:tentative="1">
      <w:start w:val="1"/>
      <w:numFmt w:val="bullet"/>
      <w:lvlText w:val=""/>
      <w:lvlJc w:val="left"/>
      <w:pPr>
        <w:ind w:left="2880" w:hanging="360"/>
      </w:pPr>
      <w:rPr>
        <w:rFonts w:ascii="Wingdings" w:hAnsi="Wingdings" w:hint="default"/>
      </w:rPr>
    </w:lvl>
    <w:lvl w:ilvl="3" w:tplc="8AA08B4E" w:tentative="1">
      <w:start w:val="1"/>
      <w:numFmt w:val="bullet"/>
      <w:lvlText w:val=""/>
      <w:lvlJc w:val="left"/>
      <w:pPr>
        <w:ind w:left="3600" w:hanging="360"/>
      </w:pPr>
      <w:rPr>
        <w:rFonts w:ascii="Symbol" w:hAnsi="Symbol" w:hint="default"/>
      </w:rPr>
    </w:lvl>
    <w:lvl w:ilvl="4" w:tplc="B64E7B1A" w:tentative="1">
      <w:start w:val="1"/>
      <w:numFmt w:val="bullet"/>
      <w:lvlText w:val="o"/>
      <w:lvlJc w:val="left"/>
      <w:pPr>
        <w:ind w:left="4320" w:hanging="360"/>
      </w:pPr>
      <w:rPr>
        <w:rFonts w:ascii="Courier New" w:hAnsi="Courier New" w:cs="Courier New" w:hint="default"/>
      </w:rPr>
    </w:lvl>
    <w:lvl w:ilvl="5" w:tplc="23FC03BC" w:tentative="1">
      <w:start w:val="1"/>
      <w:numFmt w:val="bullet"/>
      <w:lvlText w:val=""/>
      <w:lvlJc w:val="left"/>
      <w:pPr>
        <w:ind w:left="5040" w:hanging="360"/>
      </w:pPr>
      <w:rPr>
        <w:rFonts w:ascii="Wingdings" w:hAnsi="Wingdings" w:hint="default"/>
      </w:rPr>
    </w:lvl>
    <w:lvl w:ilvl="6" w:tplc="905CC372" w:tentative="1">
      <w:start w:val="1"/>
      <w:numFmt w:val="bullet"/>
      <w:lvlText w:val=""/>
      <w:lvlJc w:val="left"/>
      <w:pPr>
        <w:ind w:left="5760" w:hanging="360"/>
      </w:pPr>
      <w:rPr>
        <w:rFonts w:ascii="Symbol" w:hAnsi="Symbol" w:hint="default"/>
      </w:rPr>
    </w:lvl>
    <w:lvl w:ilvl="7" w:tplc="60425004" w:tentative="1">
      <w:start w:val="1"/>
      <w:numFmt w:val="bullet"/>
      <w:lvlText w:val="o"/>
      <w:lvlJc w:val="left"/>
      <w:pPr>
        <w:ind w:left="6480" w:hanging="360"/>
      </w:pPr>
      <w:rPr>
        <w:rFonts w:ascii="Courier New" w:hAnsi="Courier New" w:cs="Courier New" w:hint="default"/>
      </w:rPr>
    </w:lvl>
    <w:lvl w:ilvl="8" w:tplc="2D50D25E" w:tentative="1">
      <w:start w:val="1"/>
      <w:numFmt w:val="bullet"/>
      <w:lvlText w:val=""/>
      <w:lvlJc w:val="left"/>
      <w:pPr>
        <w:ind w:left="7200" w:hanging="360"/>
      </w:pPr>
      <w:rPr>
        <w:rFonts w:ascii="Wingdings" w:hAnsi="Wingdings" w:hint="default"/>
      </w:rPr>
    </w:lvl>
  </w:abstractNum>
  <w:abstractNum w:abstractNumId="5" w15:restartNumberingAfterBreak="0">
    <w:nsid w:val="53EC42E2"/>
    <w:multiLevelType w:val="hybridMultilevel"/>
    <w:tmpl w:val="37ECB20A"/>
    <w:lvl w:ilvl="0" w:tplc="090A287E">
      <w:start w:val="1"/>
      <w:numFmt w:val="bullet"/>
      <w:lvlText w:val=""/>
      <w:lvlJc w:val="left"/>
      <w:pPr>
        <w:ind w:left="720" w:hanging="360"/>
      </w:pPr>
      <w:rPr>
        <w:rFonts w:ascii="Symbol" w:hAnsi="Symbol" w:hint="default"/>
        <w:color w:val="auto"/>
      </w:rPr>
    </w:lvl>
    <w:lvl w:ilvl="1" w:tplc="D20C8C1A" w:tentative="1">
      <w:start w:val="1"/>
      <w:numFmt w:val="bullet"/>
      <w:lvlText w:val="o"/>
      <w:lvlJc w:val="left"/>
      <w:pPr>
        <w:ind w:left="1440" w:hanging="360"/>
      </w:pPr>
      <w:rPr>
        <w:rFonts w:ascii="Courier New" w:hAnsi="Courier New" w:cs="Courier New" w:hint="default"/>
      </w:rPr>
    </w:lvl>
    <w:lvl w:ilvl="2" w:tplc="4184FA40" w:tentative="1">
      <w:start w:val="1"/>
      <w:numFmt w:val="bullet"/>
      <w:lvlText w:val=""/>
      <w:lvlJc w:val="left"/>
      <w:pPr>
        <w:ind w:left="2160" w:hanging="360"/>
      </w:pPr>
      <w:rPr>
        <w:rFonts w:ascii="Wingdings" w:hAnsi="Wingdings" w:hint="default"/>
      </w:rPr>
    </w:lvl>
    <w:lvl w:ilvl="3" w:tplc="1BD641C6" w:tentative="1">
      <w:start w:val="1"/>
      <w:numFmt w:val="bullet"/>
      <w:lvlText w:val=""/>
      <w:lvlJc w:val="left"/>
      <w:pPr>
        <w:ind w:left="2880" w:hanging="360"/>
      </w:pPr>
      <w:rPr>
        <w:rFonts w:ascii="Symbol" w:hAnsi="Symbol" w:hint="default"/>
      </w:rPr>
    </w:lvl>
    <w:lvl w:ilvl="4" w:tplc="933AB2FE" w:tentative="1">
      <w:start w:val="1"/>
      <w:numFmt w:val="bullet"/>
      <w:lvlText w:val="o"/>
      <w:lvlJc w:val="left"/>
      <w:pPr>
        <w:ind w:left="3600" w:hanging="360"/>
      </w:pPr>
      <w:rPr>
        <w:rFonts w:ascii="Courier New" w:hAnsi="Courier New" w:cs="Courier New" w:hint="default"/>
      </w:rPr>
    </w:lvl>
    <w:lvl w:ilvl="5" w:tplc="2B98C75C" w:tentative="1">
      <w:start w:val="1"/>
      <w:numFmt w:val="bullet"/>
      <w:lvlText w:val=""/>
      <w:lvlJc w:val="left"/>
      <w:pPr>
        <w:ind w:left="4320" w:hanging="360"/>
      </w:pPr>
      <w:rPr>
        <w:rFonts w:ascii="Wingdings" w:hAnsi="Wingdings" w:hint="default"/>
      </w:rPr>
    </w:lvl>
    <w:lvl w:ilvl="6" w:tplc="BBAEAFEA" w:tentative="1">
      <w:start w:val="1"/>
      <w:numFmt w:val="bullet"/>
      <w:lvlText w:val=""/>
      <w:lvlJc w:val="left"/>
      <w:pPr>
        <w:ind w:left="5040" w:hanging="360"/>
      </w:pPr>
      <w:rPr>
        <w:rFonts w:ascii="Symbol" w:hAnsi="Symbol" w:hint="default"/>
      </w:rPr>
    </w:lvl>
    <w:lvl w:ilvl="7" w:tplc="388E208E" w:tentative="1">
      <w:start w:val="1"/>
      <w:numFmt w:val="bullet"/>
      <w:lvlText w:val="o"/>
      <w:lvlJc w:val="left"/>
      <w:pPr>
        <w:ind w:left="5760" w:hanging="360"/>
      </w:pPr>
      <w:rPr>
        <w:rFonts w:ascii="Courier New" w:hAnsi="Courier New" w:cs="Courier New" w:hint="default"/>
      </w:rPr>
    </w:lvl>
    <w:lvl w:ilvl="8" w:tplc="56F09A38" w:tentative="1">
      <w:start w:val="1"/>
      <w:numFmt w:val="bullet"/>
      <w:lvlText w:val=""/>
      <w:lvlJc w:val="left"/>
      <w:pPr>
        <w:ind w:left="6480" w:hanging="360"/>
      </w:pPr>
      <w:rPr>
        <w:rFonts w:ascii="Wingdings" w:hAnsi="Wingdings" w:hint="default"/>
      </w:rPr>
    </w:lvl>
  </w:abstractNum>
  <w:abstractNum w:abstractNumId="6" w15:restartNumberingAfterBreak="0">
    <w:nsid w:val="565B1BD8"/>
    <w:multiLevelType w:val="hybridMultilevel"/>
    <w:tmpl w:val="99ACC932"/>
    <w:lvl w:ilvl="0" w:tplc="A8A8D006">
      <w:start w:val="1"/>
      <w:numFmt w:val="decimal"/>
      <w:lvlText w:val="%1."/>
      <w:lvlJc w:val="left"/>
      <w:pPr>
        <w:ind w:left="720" w:hanging="360"/>
      </w:pPr>
      <w:rPr>
        <w:rFonts w:hint="default"/>
      </w:rPr>
    </w:lvl>
    <w:lvl w:ilvl="1" w:tplc="1136BC42" w:tentative="1">
      <w:start w:val="1"/>
      <w:numFmt w:val="lowerLetter"/>
      <w:lvlText w:val="%2."/>
      <w:lvlJc w:val="left"/>
      <w:pPr>
        <w:ind w:left="1440" w:hanging="360"/>
      </w:pPr>
    </w:lvl>
    <w:lvl w:ilvl="2" w:tplc="B32C2BB0" w:tentative="1">
      <w:start w:val="1"/>
      <w:numFmt w:val="lowerRoman"/>
      <w:lvlText w:val="%3."/>
      <w:lvlJc w:val="right"/>
      <w:pPr>
        <w:ind w:left="2160" w:hanging="180"/>
      </w:pPr>
    </w:lvl>
    <w:lvl w:ilvl="3" w:tplc="4B822F90" w:tentative="1">
      <w:start w:val="1"/>
      <w:numFmt w:val="decimal"/>
      <w:lvlText w:val="%4."/>
      <w:lvlJc w:val="left"/>
      <w:pPr>
        <w:ind w:left="2880" w:hanging="360"/>
      </w:pPr>
    </w:lvl>
    <w:lvl w:ilvl="4" w:tplc="15408380" w:tentative="1">
      <w:start w:val="1"/>
      <w:numFmt w:val="lowerLetter"/>
      <w:lvlText w:val="%5."/>
      <w:lvlJc w:val="left"/>
      <w:pPr>
        <w:ind w:left="3600" w:hanging="360"/>
      </w:pPr>
    </w:lvl>
    <w:lvl w:ilvl="5" w:tplc="31308240" w:tentative="1">
      <w:start w:val="1"/>
      <w:numFmt w:val="lowerRoman"/>
      <w:lvlText w:val="%6."/>
      <w:lvlJc w:val="right"/>
      <w:pPr>
        <w:ind w:left="4320" w:hanging="180"/>
      </w:pPr>
    </w:lvl>
    <w:lvl w:ilvl="6" w:tplc="683ADBE8" w:tentative="1">
      <w:start w:val="1"/>
      <w:numFmt w:val="decimal"/>
      <w:lvlText w:val="%7."/>
      <w:lvlJc w:val="left"/>
      <w:pPr>
        <w:ind w:left="5040" w:hanging="360"/>
      </w:pPr>
    </w:lvl>
    <w:lvl w:ilvl="7" w:tplc="D736C3D6" w:tentative="1">
      <w:start w:val="1"/>
      <w:numFmt w:val="lowerLetter"/>
      <w:lvlText w:val="%8."/>
      <w:lvlJc w:val="left"/>
      <w:pPr>
        <w:ind w:left="5760" w:hanging="360"/>
      </w:pPr>
    </w:lvl>
    <w:lvl w:ilvl="8" w:tplc="A11A03EA"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EF2ACF00">
      <w:start w:val="1"/>
      <w:numFmt w:val="bullet"/>
      <w:lvlText w:val=""/>
      <w:lvlJc w:val="left"/>
      <w:pPr>
        <w:ind w:left="720" w:hanging="360"/>
      </w:pPr>
      <w:rPr>
        <w:rFonts w:ascii="Symbol" w:hAnsi="Symbol" w:hint="default"/>
        <w:color w:val="7FC444"/>
      </w:rPr>
    </w:lvl>
    <w:lvl w:ilvl="1" w:tplc="E60C2086" w:tentative="1">
      <w:start w:val="1"/>
      <w:numFmt w:val="bullet"/>
      <w:lvlText w:val="o"/>
      <w:lvlJc w:val="left"/>
      <w:pPr>
        <w:ind w:left="1440" w:hanging="360"/>
      </w:pPr>
      <w:rPr>
        <w:rFonts w:ascii="Courier New" w:hAnsi="Courier New" w:cs="Courier New" w:hint="default"/>
      </w:rPr>
    </w:lvl>
    <w:lvl w:ilvl="2" w:tplc="268AEED4" w:tentative="1">
      <w:start w:val="1"/>
      <w:numFmt w:val="bullet"/>
      <w:lvlText w:val=""/>
      <w:lvlJc w:val="left"/>
      <w:pPr>
        <w:ind w:left="2160" w:hanging="360"/>
      </w:pPr>
      <w:rPr>
        <w:rFonts w:ascii="Wingdings" w:hAnsi="Wingdings" w:hint="default"/>
      </w:rPr>
    </w:lvl>
    <w:lvl w:ilvl="3" w:tplc="C66246C6" w:tentative="1">
      <w:start w:val="1"/>
      <w:numFmt w:val="bullet"/>
      <w:lvlText w:val=""/>
      <w:lvlJc w:val="left"/>
      <w:pPr>
        <w:ind w:left="2880" w:hanging="360"/>
      </w:pPr>
      <w:rPr>
        <w:rFonts w:ascii="Symbol" w:hAnsi="Symbol" w:hint="default"/>
      </w:rPr>
    </w:lvl>
    <w:lvl w:ilvl="4" w:tplc="B0D0C4C8" w:tentative="1">
      <w:start w:val="1"/>
      <w:numFmt w:val="bullet"/>
      <w:lvlText w:val="o"/>
      <w:lvlJc w:val="left"/>
      <w:pPr>
        <w:ind w:left="3600" w:hanging="360"/>
      </w:pPr>
      <w:rPr>
        <w:rFonts w:ascii="Courier New" w:hAnsi="Courier New" w:cs="Courier New" w:hint="default"/>
      </w:rPr>
    </w:lvl>
    <w:lvl w:ilvl="5" w:tplc="C40C7A38" w:tentative="1">
      <w:start w:val="1"/>
      <w:numFmt w:val="bullet"/>
      <w:lvlText w:val=""/>
      <w:lvlJc w:val="left"/>
      <w:pPr>
        <w:ind w:left="4320" w:hanging="360"/>
      </w:pPr>
      <w:rPr>
        <w:rFonts w:ascii="Wingdings" w:hAnsi="Wingdings" w:hint="default"/>
      </w:rPr>
    </w:lvl>
    <w:lvl w:ilvl="6" w:tplc="3106FD6E" w:tentative="1">
      <w:start w:val="1"/>
      <w:numFmt w:val="bullet"/>
      <w:lvlText w:val=""/>
      <w:lvlJc w:val="left"/>
      <w:pPr>
        <w:ind w:left="5040" w:hanging="360"/>
      </w:pPr>
      <w:rPr>
        <w:rFonts w:ascii="Symbol" w:hAnsi="Symbol" w:hint="default"/>
      </w:rPr>
    </w:lvl>
    <w:lvl w:ilvl="7" w:tplc="2122855E" w:tentative="1">
      <w:start w:val="1"/>
      <w:numFmt w:val="bullet"/>
      <w:lvlText w:val="o"/>
      <w:lvlJc w:val="left"/>
      <w:pPr>
        <w:ind w:left="5760" w:hanging="360"/>
      </w:pPr>
      <w:rPr>
        <w:rFonts w:ascii="Courier New" w:hAnsi="Courier New" w:cs="Courier New" w:hint="default"/>
      </w:rPr>
    </w:lvl>
    <w:lvl w:ilvl="8" w:tplc="CD921448"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AC388802"/>
    <w:lvl w:ilvl="0" w:tplc="AE3E1A3A">
      <w:start w:val="1"/>
      <w:numFmt w:val="decimal"/>
      <w:lvlText w:val="%1."/>
      <w:lvlJc w:val="left"/>
      <w:pPr>
        <w:ind w:left="360" w:hanging="360"/>
      </w:pPr>
      <w:rPr>
        <w:rFonts w:ascii="Arial" w:hAnsi="Arial" w:hint="default"/>
        <w:b w:val="0"/>
        <w:bCs w:val="0"/>
        <w:i w:val="0"/>
        <w:color w:val="auto"/>
      </w:rPr>
    </w:lvl>
    <w:lvl w:ilvl="1" w:tplc="92B81476" w:tentative="1">
      <w:start w:val="1"/>
      <w:numFmt w:val="lowerLetter"/>
      <w:lvlText w:val="%2."/>
      <w:lvlJc w:val="left"/>
      <w:pPr>
        <w:ind w:left="1080" w:hanging="360"/>
      </w:pPr>
    </w:lvl>
    <w:lvl w:ilvl="2" w:tplc="427AB908" w:tentative="1">
      <w:start w:val="1"/>
      <w:numFmt w:val="lowerRoman"/>
      <w:lvlText w:val="%3."/>
      <w:lvlJc w:val="right"/>
      <w:pPr>
        <w:ind w:left="1800" w:hanging="180"/>
      </w:pPr>
    </w:lvl>
    <w:lvl w:ilvl="3" w:tplc="0A26D2B2" w:tentative="1">
      <w:start w:val="1"/>
      <w:numFmt w:val="decimal"/>
      <w:lvlText w:val="%4."/>
      <w:lvlJc w:val="left"/>
      <w:pPr>
        <w:ind w:left="2520" w:hanging="360"/>
      </w:pPr>
    </w:lvl>
    <w:lvl w:ilvl="4" w:tplc="82EE6D1E" w:tentative="1">
      <w:start w:val="1"/>
      <w:numFmt w:val="lowerLetter"/>
      <w:lvlText w:val="%5."/>
      <w:lvlJc w:val="left"/>
      <w:pPr>
        <w:ind w:left="3240" w:hanging="360"/>
      </w:pPr>
    </w:lvl>
    <w:lvl w:ilvl="5" w:tplc="9162CC94" w:tentative="1">
      <w:start w:val="1"/>
      <w:numFmt w:val="lowerRoman"/>
      <w:lvlText w:val="%6."/>
      <w:lvlJc w:val="right"/>
      <w:pPr>
        <w:ind w:left="3960" w:hanging="180"/>
      </w:pPr>
    </w:lvl>
    <w:lvl w:ilvl="6" w:tplc="F11C866C" w:tentative="1">
      <w:start w:val="1"/>
      <w:numFmt w:val="decimal"/>
      <w:lvlText w:val="%7."/>
      <w:lvlJc w:val="left"/>
      <w:pPr>
        <w:ind w:left="4680" w:hanging="360"/>
      </w:pPr>
    </w:lvl>
    <w:lvl w:ilvl="7" w:tplc="46C69810" w:tentative="1">
      <w:start w:val="1"/>
      <w:numFmt w:val="lowerLetter"/>
      <w:lvlText w:val="%8."/>
      <w:lvlJc w:val="left"/>
      <w:pPr>
        <w:ind w:left="5400" w:hanging="360"/>
      </w:pPr>
    </w:lvl>
    <w:lvl w:ilvl="8" w:tplc="36D2795A"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30B4EB3A">
      <w:start w:val="1"/>
      <w:numFmt w:val="bullet"/>
      <w:lvlText w:val=""/>
      <w:lvlJc w:val="left"/>
      <w:pPr>
        <w:ind w:left="720" w:hanging="360"/>
      </w:pPr>
      <w:rPr>
        <w:rFonts w:ascii="Symbol" w:hAnsi="Symbol" w:hint="default"/>
        <w:color w:val="7FC444"/>
      </w:rPr>
    </w:lvl>
    <w:lvl w:ilvl="1" w:tplc="D0D0309A" w:tentative="1">
      <w:start w:val="1"/>
      <w:numFmt w:val="bullet"/>
      <w:lvlText w:val="o"/>
      <w:lvlJc w:val="left"/>
      <w:pPr>
        <w:ind w:left="1440" w:hanging="360"/>
      </w:pPr>
      <w:rPr>
        <w:rFonts w:ascii="Courier New" w:hAnsi="Courier New" w:cs="Courier New" w:hint="default"/>
      </w:rPr>
    </w:lvl>
    <w:lvl w:ilvl="2" w:tplc="01BCC984" w:tentative="1">
      <w:start w:val="1"/>
      <w:numFmt w:val="bullet"/>
      <w:lvlText w:val=""/>
      <w:lvlJc w:val="left"/>
      <w:pPr>
        <w:ind w:left="2160" w:hanging="360"/>
      </w:pPr>
      <w:rPr>
        <w:rFonts w:ascii="Wingdings" w:hAnsi="Wingdings" w:hint="default"/>
      </w:rPr>
    </w:lvl>
    <w:lvl w:ilvl="3" w:tplc="51DAA888" w:tentative="1">
      <w:start w:val="1"/>
      <w:numFmt w:val="bullet"/>
      <w:lvlText w:val=""/>
      <w:lvlJc w:val="left"/>
      <w:pPr>
        <w:ind w:left="2880" w:hanging="360"/>
      </w:pPr>
      <w:rPr>
        <w:rFonts w:ascii="Symbol" w:hAnsi="Symbol" w:hint="default"/>
      </w:rPr>
    </w:lvl>
    <w:lvl w:ilvl="4" w:tplc="0826DA7C" w:tentative="1">
      <w:start w:val="1"/>
      <w:numFmt w:val="bullet"/>
      <w:lvlText w:val="o"/>
      <w:lvlJc w:val="left"/>
      <w:pPr>
        <w:ind w:left="3600" w:hanging="360"/>
      </w:pPr>
      <w:rPr>
        <w:rFonts w:ascii="Courier New" w:hAnsi="Courier New" w:cs="Courier New" w:hint="default"/>
      </w:rPr>
    </w:lvl>
    <w:lvl w:ilvl="5" w:tplc="7B3C150E" w:tentative="1">
      <w:start w:val="1"/>
      <w:numFmt w:val="bullet"/>
      <w:lvlText w:val=""/>
      <w:lvlJc w:val="left"/>
      <w:pPr>
        <w:ind w:left="4320" w:hanging="360"/>
      </w:pPr>
      <w:rPr>
        <w:rFonts w:ascii="Wingdings" w:hAnsi="Wingdings" w:hint="default"/>
      </w:rPr>
    </w:lvl>
    <w:lvl w:ilvl="6" w:tplc="21C633FC" w:tentative="1">
      <w:start w:val="1"/>
      <w:numFmt w:val="bullet"/>
      <w:lvlText w:val=""/>
      <w:lvlJc w:val="left"/>
      <w:pPr>
        <w:ind w:left="5040" w:hanging="360"/>
      </w:pPr>
      <w:rPr>
        <w:rFonts w:ascii="Symbol" w:hAnsi="Symbol" w:hint="default"/>
      </w:rPr>
    </w:lvl>
    <w:lvl w:ilvl="7" w:tplc="C854FCF4" w:tentative="1">
      <w:start w:val="1"/>
      <w:numFmt w:val="bullet"/>
      <w:lvlText w:val="o"/>
      <w:lvlJc w:val="left"/>
      <w:pPr>
        <w:ind w:left="5760" w:hanging="360"/>
      </w:pPr>
      <w:rPr>
        <w:rFonts w:ascii="Courier New" w:hAnsi="Courier New" w:cs="Courier New" w:hint="default"/>
      </w:rPr>
    </w:lvl>
    <w:lvl w:ilvl="8" w:tplc="BF34A390" w:tentative="1">
      <w:start w:val="1"/>
      <w:numFmt w:val="bullet"/>
      <w:lvlText w:val=""/>
      <w:lvlJc w:val="left"/>
      <w:pPr>
        <w:ind w:left="6480" w:hanging="360"/>
      </w:pPr>
      <w:rPr>
        <w:rFonts w:ascii="Wingdings" w:hAnsi="Wingdings" w:hint="default"/>
      </w:rPr>
    </w:lvl>
  </w:abstractNum>
  <w:abstractNum w:abstractNumId="10" w15:restartNumberingAfterBreak="0">
    <w:nsid w:val="68F24EAC"/>
    <w:multiLevelType w:val="hybridMultilevel"/>
    <w:tmpl w:val="0BD42F84"/>
    <w:lvl w:ilvl="0" w:tplc="698C89DA">
      <w:start w:val="9"/>
      <w:numFmt w:val="decimal"/>
      <w:lvlText w:val="%1."/>
      <w:lvlJc w:val="left"/>
      <w:pPr>
        <w:ind w:left="720" w:hanging="360"/>
      </w:pPr>
      <w:rPr>
        <w:rFonts w:asciiTheme="minorHAnsi" w:eastAsiaTheme="minorHAnsi" w:hAnsiTheme="minorHAnsi" w:cstheme="minorBidi" w:hint="default"/>
      </w:rPr>
    </w:lvl>
    <w:lvl w:ilvl="1" w:tplc="0F8EFECE" w:tentative="1">
      <w:start w:val="1"/>
      <w:numFmt w:val="lowerLetter"/>
      <w:lvlText w:val="%2."/>
      <w:lvlJc w:val="left"/>
      <w:pPr>
        <w:ind w:left="1440" w:hanging="360"/>
      </w:pPr>
    </w:lvl>
    <w:lvl w:ilvl="2" w:tplc="D48CBB7C" w:tentative="1">
      <w:start w:val="1"/>
      <w:numFmt w:val="lowerRoman"/>
      <w:lvlText w:val="%3."/>
      <w:lvlJc w:val="right"/>
      <w:pPr>
        <w:ind w:left="2160" w:hanging="180"/>
      </w:pPr>
    </w:lvl>
    <w:lvl w:ilvl="3" w:tplc="0FF69B1C" w:tentative="1">
      <w:start w:val="1"/>
      <w:numFmt w:val="decimal"/>
      <w:lvlText w:val="%4."/>
      <w:lvlJc w:val="left"/>
      <w:pPr>
        <w:ind w:left="2880" w:hanging="360"/>
      </w:pPr>
    </w:lvl>
    <w:lvl w:ilvl="4" w:tplc="FF749430" w:tentative="1">
      <w:start w:val="1"/>
      <w:numFmt w:val="lowerLetter"/>
      <w:lvlText w:val="%5."/>
      <w:lvlJc w:val="left"/>
      <w:pPr>
        <w:ind w:left="3600" w:hanging="360"/>
      </w:pPr>
    </w:lvl>
    <w:lvl w:ilvl="5" w:tplc="797E787E" w:tentative="1">
      <w:start w:val="1"/>
      <w:numFmt w:val="lowerRoman"/>
      <w:lvlText w:val="%6."/>
      <w:lvlJc w:val="right"/>
      <w:pPr>
        <w:ind w:left="4320" w:hanging="180"/>
      </w:pPr>
    </w:lvl>
    <w:lvl w:ilvl="6" w:tplc="E6640778" w:tentative="1">
      <w:start w:val="1"/>
      <w:numFmt w:val="decimal"/>
      <w:lvlText w:val="%7."/>
      <w:lvlJc w:val="left"/>
      <w:pPr>
        <w:ind w:left="5040" w:hanging="360"/>
      </w:pPr>
    </w:lvl>
    <w:lvl w:ilvl="7" w:tplc="D15C633E" w:tentative="1">
      <w:start w:val="1"/>
      <w:numFmt w:val="lowerLetter"/>
      <w:lvlText w:val="%8."/>
      <w:lvlJc w:val="left"/>
      <w:pPr>
        <w:ind w:left="5760" w:hanging="360"/>
      </w:pPr>
    </w:lvl>
    <w:lvl w:ilvl="8" w:tplc="AC2456FA" w:tentative="1">
      <w:start w:val="1"/>
      <w:numFmt w:val="lowerRoman"/>
      <w:lvlText w:val="%9."/>
      <w:lvlJc w:val="right"/>
      <w:pPr>
        <w:ind w:left="6480" w:hanging="180"/>
      </w:pPr>
    </w:lvl>
  </w:abstractNum>
  <w:abstractNum w:abstractNumId="11" w15:restartNumberingAfterBreak="0">
    <w:nsid w:val="6E981066"/>
    <w:multiLevelType w:val="hybridMultilevel"/>
    <w:tmpl w:val="29A03522"/>
    <w:lvl w:ilvl="0" w:tplc="E618EDE0">
      <w:start w:val="1"/>
      <w:numFmt w:val="bullet"/>
      <w:lvlText w:val=""/>
      <w:lvlJc w:val="left"/>
      <w:pPr>
        <w:ind w:left="720" w:hanging="360"/>
      </w:pPr>
      <w:rPr>
        <w:rFonts w:ascii="Symbol" w:hAnsi="Symbol" w:hint="default"/>
        <w:color w:val="7FC444"/>
      </w:rPr>
    </w:lvl>
    <w:lvl w:ilvl="1" w:tplc="2BC6935C" w:tentative="1">
      <w:start w:val="1"/>
      <w:numFmt w:val="bullet"/>
      <w:lvlText w:val="o"/>
      <w:lvlJc w:val="left"/>
      <w:pPr>
        <w:ind w:left="1440" w:hanging="360"/>
      </w:pPr>
      <w:rPr>
        <w:rFonts w:ascii="Courier New" w:hAnsi="Courier New" w:cs="Courier New" w:hint="default"/>
      </w:rPr>
    </w:lvl>
    <w:lvl w:ilvl="2" w:tplc="B7AE18DE" w:tentative="1">
      <w:start w:val="1"/>
      <w:numFmt w:val="bullet"/>
      <w:lvlText w:val=""/>
      <w:lvlJc w:val="left"/>
      <w:pPr>
        <w:ind w:left="2160" w:hanging="360"/>
      </w:pPr>
      <w:rPr>
        <w:rFonts w:ascii="Wingdings" w:hAnsi="Wingdings" w:hint="default"/>
      </w:rPr>
    </w:lvl>
    <w:lvl w:ilvl="3" w:tplc="41D05142" w:tentative="1">
      <w:start w:val="1"/>
      <w:numFmt w:val="bullet"/>
      <w:lvlText w:val=""/>
      <w:lvlJc w:val="left"/>
      <w:pPr>
        <w:ind w:left="2880" w:hanging="360"/>
      </w:pPr>
      <w:rPr>
        <w:rFonts w:ascii="Symbol" w:hAnsi="Symbol" w:hint="default"/>
      </w:rPr>
    </w:lvl>
    <w:lvl w:ilvl="4" w:tplc="CCF42188" w:tentative="1">
      <w:start w:val="1"/>
      <w:numFmt w:val="bullet"/>
      <w:lvlText w:val="o"/>
      <w:lvlJc w:val="left"/>
      <w:pPr>
        <w:ind w:left="3600" w:hanging="360"/>
      </w:pPr>
      <w:rPr>
        <w:rFonts w:ascii="Courier New" w:hAnsi="Courier New" w:cs="Courier New" w:hint="default"/>
      </w:rPr>
    </w:lvl>
    <w:lvl w:ilvl="5" w:tplc="BCA49328" w:tentative="1">
      <w:start w:val="1"/>
      <w:numFmt w:val="bullet"/>
      <w:lvlText w:val=""/>
      <w:lvlJc w:val="left"/>
      <w:pPr>
        <w:ind w:left="4320" w:hanging="360"/>
      </w:pPr>
      <w:rPr>
        <w:rFonts w:ascii="Wingdings" w:hAnsi="Wingdings" w:hint="default"/>
      </w:rPr>
    </w:lvl>
    <w:lvl w:ilvl="6" w:tplc="D36A3DFA" w:tentative="1">
      <w:start w:val="1"/>
      <w:numFmt w:val="bullet"/>
      <w:lvlText w:val=""/>
      <w:lvlJc w:val="left"/>
      <w:pPr>
        <w:ind w:left="5040" w:hanging="360"/>
      </w:pPr>
      <w:rPr>
        <w:rFonts w:ascii="Symbol" w:hAnsi="Symbol" w:hint="default"/>
      </w:rPr>
    </w:lvl>
    <w:lvl w:ilvl="7" w:tplc="EC0E75DE" w:tentative="1">
      <w:start w:val="1"/>
      <w:numFmt w:val="bullet"/>
      <w:lvlText w:val="o"/>
      <w:lvlJc w:val="left"/>
      <w:pPr>
        <w:ind w:left="5760" w:hanging="360"/>
      </w:pPr>
      <w:rPr>
        <w:rFonts w:ascii="Courier New" w:hAnsi="Courier New" w:cs="Courier New" w:hint="default"/>
      </w:rPr>
    </w:lvl>
    <w:lvl w:ilvl="8" w:tplc="62CCA1CE"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3A6A607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722EBA0" w:tentative="1">
      <w:start w:val="1"/>
      <w:numFmt w:val="bullet"/>
      <w:lvlText w:val="o"/>
      <w:lvlJc w:val="left"/>
      <w:pPr>
        <w:tabs>
          <w:tab w:val="num" w:pos="1440"/>
        </w:tabs>
        <w:ind w:left="1440" w:hanging="360"/>
      </w:pPr>
      <w:rPr>
        <w:rFonts w:ascii="Courier New" w:hAnsi="Courier New" w:hint="default"/>
      </w:rPr>
    </w:lvl>
    <w:lvl w:ilvl="2" w:tplc="DBA25F78" w:tentative="1">
      <w:start w:val="1"/>
      <w:numFmt w:val="bullet"/>
      <w:lvlText w:val=""/>
      <w:lvlJc w:val="left"/>
      <w:pPr>
        <w:tabs>
          <w:tab w:val="num" w:pos="2160"/>
        </w:tabs>
        <w:ind w:left="2160" w:hanging="360"/>
      </w:pPr>
      <w:rPr>
        <w:rFonts w:ascii="Wingdings" w:hAnsi="Wingdings" w:hint="default"/>
      </w:rPr>
    </w:lvl>
    <w:lvl w:ilvl="3" w:tplc="016C0ED6" w:tentative="1">
      <w:start w:val="1"/>
      <w:numFmt w:val="bullet"/>
      <w:lvlText w:val=""/>
      <w:lvlJc w:val="left"/>
      <w:pPr>
        <w:tabs>
          <w:tab w:val="num" w:pos="2880"/>
        </w:tabs>
        <w:ind w:left="2880" w:hanging="360"/>
      </w:pPr>
      <w:rPr>
        <w:rFonts w:ascii="Symbol" w:hAnsi="Symbol" w:hint="default"/>
      </w:rPr>
    </w:lvl>
    <w:lvl w:ilvl="4" w:tplc="7BE8FEF2" w:tentative="1">
      <w:start w:val="1"/>
      <w:numFmt w:val="bullet"/>
      <w:lvlText w:val="o"/>
      <w:lvlJc w:val="left"/>
      <w:pPr>
        <w:tabs>
          <w:tab w:val="num" w:pos="3600"/>
        </w:tabs>
        <w:ind w:left="3600" w:hanging="360"/>
      </w:pPr>
      <w:rPr>
        <w:rFonts w:ascii="Courier New" w:hAnsi="Courier New" w:hint="default"/>
      </w:rPr>
    </w:lvl>
    <w:lvl w:ilvl="5" w:tplc="27D0A8A0" w:tentative="1">
      <w:start w:val="1"/>
      <w:numFmt w:val="bullet"/>
      <w:lvlText w:val=""/>
      <w:lvlJc w:val="left"/>
      <w:pPr>
        <w:tabs>
          <w:tab w:val="num" w:pos="4320"/>
        </w:tabs>
        <w:ind w:left="4320" w:hanging="360"/>
      </w:pPr>
      <w:rPr>
        <w:rFonts w:ascii="Wingdings" w:hAnsi="Wingdings" w:hint="default"/>
      </w:rPr>
    </w:lvl>
    <w:lvl w:ilvl="6" w:tplc="87AC536A" w:tentative="1">
      <w:start w:val="1"/>
      <w:numFmt w:val="bullet"/>
      <w:lvlText w:val=""/>
      <w:lvlJc w:val="left"/>
      <w:pPr>
        <w:tabs>
          <w:tab w:val="num" w:pos="5040"/>
        </w:tabs>
        <w:ind w:left="5040" w:hanging="360"/>
      </w:pPr>
      <w:rPr>
        <w:rFonts w:ascii="Symbol" w:hAnsi="Symbol" w:hint="default"/>
      </w:rPr>
    </w:lvl>
    <w:lvl w:ilvl="7" w:tplc="5D32B1F2" w:tentative="1">
      <w:start w:val="1"/>
      <w:numFmt w:val="bullet"/>
      <w:lvlText w:val="o"/>
      <w:lvlJc w:val="left"/>
      <w:pPr>
        <w:tabs>
          <w:tab w:val="num" w:pos="5760"/>
        </w:tabs>
        <w:ind w:left="5760" w:hanging="360"/>
      </w:pPr>
      <w:rPr>
        <w:rFonts w:ascii="Courier New" w:hAnsi="Courier New" w:hint="default"/>
      </w:rPr>
    </w:lvl>
    <w:lvl w:ilvl="8" w:tplc="108C2CDE" w:tentative="1">
      <w:start w:val="1"/>
      <w:numFmt w:val="bullet"/>
      <w:lvlText w:val=""/>
      <w:lvlJc w:val="left"/>
      <w:pPr>
        <w:tabs>
          <w:tab w:val="num" w:pos="6480"/>
        </w:tabs>
        <w:ind w:left="6480" w:hanging="360"/>
      </w:pPr>
      <w:rPr>
        <w:rFonts w:ascii="Wingdings" w:hAnsi="Wingdings" w:hint="default"/>
      </w:rPr>
    </w:lvl>
  </w:abstractNum>
  <w:num w:numId="1" w16cid:durableId="1327589678">
    <w:abstractNumId w:val="12"/>
  </w:num>
  <w:num w:numId="2" w16cid:durableId="1874341899">
    <w:abstractNumId w:val="11"/>
  </w:num>
  <w:num w:numId="3" w16cid:durableId="592934209">
    <w:abstractNumId w:val="7"/>
  </w:num>
  <w:num w:numId="4" w16cid:durableId="63072779">
    <w:abstractNumId w:val="9"/>
  </w:num>
  <w:num w:numId="5" w16cid:durableId="1912277640">
    <w:abstractNumId w:val="5"/>
  </w:num>
  <w:num w:numId="6" w16cid:durableId="39598626">
    <w:abstractNumId w:val="0"/>
  </w:num>
  <w:num w:numId="7" w16cid:durableId="1706710696">
    <w:abstractNumId w:val="2"/>
  </w:num>
  <w:num w:numId="8" w16cid:durableId="686061608">
    <w:abstractNumId w:val="8"/>
  </w:num>
  <w:num w:numId="9" w16cid:durableId="401217047">
    <w:abstractNumId w:val="6"/>
  </w:num>
  <w:num w:numId="10" w16cid:durableId="600918268">
    <w:abstractNumId w:val="4"/>
  </w:num>
  <w:num w:numId="11" w16cid:durableId="341704846">
    <w:abstractNumId w:val="1"/>
  </w:num>
  <w:num w:numId="12" w16cid:durableId="1857504165">
    <w:abstractNumId w:val="3"/>
  </w:num>
  <w:num w:numId="13" w16cid:durableId="1854563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9071E"/>
    <w:rsid w:val="000A672E"/>
    <w:rsid w:val="000D7914"/>
    <w:rsid w:val="000F0941"/>
    <w:rsid w:val="000F75CB"/>
    <w:rsid w:val="00126587"/>
    <w:rsid w:val="00127C23"/>
    <w:rsid w:val="0019138E"/>
    <w:rsid w:val="001B43E8"/>
    <w:rsid w:val="00210AEC"/>
    <w:rsid w:val="00244F9A"/>
    <w:rsid w:val="00246EBC"/>
    <w:rsid w:val="0025620C"/>
    <w:rsid w:val="002803A9"/>
    <w:rsid w:val="00282A51"/>
    <w:rsid w:val="002A0009"/>
    <w:rsid w:val="002A4A7D"/>
    <w:rsid w:val="002A5BA0"/>
    <w:rsid w:val="002B2893"/>
    <w:rsid w:val="002C15A3"/>
    <w:rsid w:val="002F06A9"/>
    <w:rsid w:val="0032368D"/>
    <w:rsid w:val="00351D09"/>
    <w:rsid w:val="00374B14"/>
    <w:rsid w:val="00380522"/>
    <w:rsid w:val="003E3722"/>
    <w:rsid w:val="003E3AB0"/>
    <w:rsid w:val="0041722B"/>
    <w:rsid w:val="0042439E"/>
    <w:rsid w:val="00457821"/>
    <w:rsid w:val="00483CC4"/>
    <w:rsid w:val="004A1839"/>
    <w:rsid w:val="00502427"/>
    <w:rsid w:val="00510168"/>
    <w:rsid w:val="00533A48"/>
    <w:rsid w:val="00590DEA"/>
    <w:rsid w:val="005C5465"/>
    <w:rsid w:val="005D2975"/>
    <w:rsid w:val="005E151F"/>
    <w:rsid w:val="005E1E11"/>
    <w:rsid w:val="00641609"/>
    <w:rsid w:val="006606E1"/>
    <w:rsid w:val="006A7267"/>
    <w:rsid w:val="006B1C4D"/>
    <w:rsid w:val="00706128"/>
    <w:rsid w:val="00710D36"/>
    <w:rsid w:val="007637E9"/>
    <w:rsid w:val="00773446"/>
    <w:rsid w:val="00774BC4"/>
    <w:rsid w:val="007C0BE3"/>
    <w:rsid w:val="007E4749"/>
    <w:rsid w:val="00813F2E"/>
    <w:rsid w:val="0085583E"/>
    <w:rsid w:val="00864A1A"/>
    <w:rsid w:val="00872C0C"/>
    <w:rsid w:val="00883AC9"/>
    <w:rsid w:val="008A3199"/>
    <w:rsid w:val="008A4C2F"/>
    <w:rsid w:val="008B5420"/>
    <w:rsid w:val="008C2F41"/>
    <w:rsid w:val="009157BD"/>
    <w:rsid w:val="00974AB3"/>
    <w:rsid w:val="009B6D17"/>
    <w:rsid w:val="009D625C"/>
    <w:rsid w:val="00A0164F"/>
    <w:rsid w:val="00A356DB"/>
    <w:rsid w:val="00A849B9"/>
    <w:rsid w:val="00A95452"/>
    <w:rsid w:val="00AB3693"/>
    <w:rsid w:val="00B22FC5"/>
    <w:rsid w:val="00B335AA"/>
    <w:rsid w:val="00BC25D4"/>
    <w:rsid w:val="00C3676B"/>
    <w:rsid w:val="00C41F60"/>
    <w:rsid w:val="00C90316"/>
    <w:rsid w:val="00CD4005"/>
    <w:rsid w:val="00D1305C"/>
    <w:rsid w:val="00D27AE5"/>
    <w:rsid w:val="00D4431F"/>
    <w:rsid w:val="00D72317"/>
    <w:rsid w:val="00DF7476"/>
    <w:rsid w:val="00E06F2E"/>
    <w:rsid w:val="00E22E70"/>
    <w:rsid w:val="00E52939"/>
    <w:rsid w:val="00EC0007"/>
    <w:rsid w:val="00ED4FF1"/>
    <w:rsid w:val="00F11FCC"/>
    <w:rsid w:val="00F60644"/>
    <w:rsid w:val="00F929C3"/>
    <w:rsid w:val="00FB2F2E"/>
    <w:rsid w:val="00FB6093"/>
    <w:rsid w:val="00FC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52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ribble.moderngov.co.uk/mgDelegatedDecisions.aspx?bcr=1&amp;DM=0&amp;DS=2&amp;K=0&amp;DR=&amp;V=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21</cp:revision>
  <cp:lastPrinted>2014-03-21T13:56:00Z</cp:lastPrinted>
  <dcterms:created xsi:type="dcterms:W3CDTF">2022-08-02T07:49:00Z</dcterms:created>
  <dcterms:modified xsi:type="dcterms:W3CDTF">2023-11-14T14:33:00Z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Decisions</vt:lpwstr>
  </property>
  <property fmtid="{D5CDD505-2E9C-101B-9397-08002B2CF9AE}" pid="4" name="LeadMember">
    <vt:lpwstr>Leader of the Council and Cabinet Member (Strategy and Reform)</vt:lpwstr>
  </property>
  <property fmtid="{D5CDD505-2E9C-101B-9397-08002B2CF9AE}" pid="5" name="LeadOfficer">
    <vt:lpwstr>Coral Astbury</vt:lpwstr>
  </property>
  <property fmtid="{D5CDD505-2E9C-101B-9397-08002B2CF9AE}" pid="6" name="LeadOfficerEmail">
    <vt:lpwstr>coral.astbury@southribble.gov.uk</vt:lpwstr>
  </property>
  <property fmtid="{D5CDD505-2E9C-101B-9397-08002B2CF9AE}" pid="7" name="LeadOfficerPost">
    <vt:lpwstr>Democratic and Member Services Officer</vt:lpwstr>
  </property>
  <property fmtid="{D5CDD505-2E9C-101B-9397-08002B2CF9AE}" pid="8" name="MeetingDate">
    <vt:lpwstr>Wednesday, 25 January 2023</vt:lpwstr>
  </property>
</Properties>
</file>